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392"/>
        <w:gridCol w:w="4394"/>
        <w:gridCol w:w="5278"/>
      </w:tblGrid>
      <w:tr w:rsidR="007F6789" w:rsidRPr="007F6789" w14:paraId="62010A26" w14:textId="77777777" w:rsidTr="006658E3">
        <w:tc>
          <w:tcPr>
            <w:tcW w:w="392" w:type="dxa"/>
          </w:tcPr>
          <w:p w14:paraId="04330B64" w14:textId="77777777" w:rsidR="00CB0D81" w:rsidRPr="007F6789" w:rsidRDefault="00CB0D81" w:rsidP="00665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7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3548B759" w14:textId="77777777" w:rsidR="00CB0D81" w:rsidRPr="007F6789" w:rsidRDefault="00CB0D81" w:rsidP="00665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789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5278" w:type="dxa"/>
          </w:tcPr>
          <w:p w14:paraId="41AE97C4" w14:textId="77777777" w:rsidR="00CB0D81" w:rsidRPr="007F6789" w:rsidRDefault="00CB0D81" w:rsidP="00665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6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Короленко</w:t>
            </w:r>
            <w:proofErr w:type="spellEnd"/>
            <w:r w:rsidRPr="007F67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Надежда</w:t>
            </w:r>
            <w:proofErr w:type="spellEnd"/>
            <w:r w:rsidRPr="007F67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Викторовна</w:t>
            </w:r>
            <w:proofErr w:type="spellEnd"/>
          </w:p>
        </w:tc>
      </w:tr>
      <w:tr w:rsidR="007F6789" w:rsidRPr="007F6789" w14:paraId="36370BF9" w14:textId="77777777" w:rsidTr="006658E3">
        <w:tc>
          <w:tcPr>
            <w:tcW w:w="392" w:type="dxa"/>
          </w:tcPr>
          <w:p w14:paraId="5CEF4CBD" w14:textId="77777777" w:rsidR="00CB0D81" w:rsidRPr="007F6789" w:rsidRDefault="00CB0D81" w:rsidP="00665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7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14:paraId="635FCEF1" w14:textId="77777777" w:rsidR="00CB0D81" w:rsidRPr="007F6789" w:rsidRDefault="00CB0D81" w:rsidP="00665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789">
              <w:rPr>
                <w:rFonts w:ascii="Times New Roman" w:hAnsi="Times New Roman" w:cs="Times New Roman"/>
                <w:sz w:val="24"/>
                <w:szCs w:val="24"/>
              </w:rPr>
              <w:t>Название объединения</w:t>
            </w:r>
          </w:p>
        </w:tc>
        <w:tc>
          <w:tcPr>
            <w:tcW w:w="5278" w:type="dxa"/>
          </w:tcPr>
          <w:p w14:paraId="6D92DD0C" w14:textId="6D474721" w:rsidR="00CB0D81" w:rsidRPr="007F6789" w:rsidRDefault="00CB0D81" w:rsidP="00665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789">
              <w:rPr>
                <w:rFonts w:ascii="Times New Roman" w:hAnsi="Times New Roman" w:cs="Times New Roman"/>
                <w:sz w:val="24"/>
                <w:szCs w:val="24"/>
              </w:rPr>
              <w:t>Юные туристы</w:t>
            </w:r>
            <w:r w:rsidR="00A50026">
              <w:rPr>
                <w:rFonts w:ascii="Times New Roman" w:hAnsi="Times New Roman" w:cs="Times New Roman"/>
                <w:sz w:val="24"/>
                <w:szCs w:val="24"/>
              </w:rPr>
              <w:t>. Базовый уровень</w:t>
            </w:r>
          </w:p>
        </w:tc>
      </w:tr>
      <w:tr w:rsidR="007F6789" w:rsidRPr="007F6789" w14:paraId="39E039F9" w14:textId="77777777" w:rsidTr="006658E3">
        <w:tc>
          <w:tcPr>
            <w:tcW w:w="392" w:type="dxa"/>
          </w:tcPr>
          <w:p w14:paraId="78D3179C" w14:textId="77777777" w:rsidR="00CB0D81" w:rsidRPr="007F6789" w:rsidRDefault="00CB0D81" w:rsidP="00665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7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14:paraId="553DB8CD" w14:textId="77777777" w:rsidR="00CB0D81" w:rsidRPr="007F6789" w:rsidRDefault="00CB0D81" w:rsidP="00665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789">
              <w:rPr>
                <w:rFonts w:ascii="Times New Roman" w:hAnsi="Times New Roman" w:cs="Times New Roman"/>
                <w:sz w:val="24"/>
                <w:szCs w:val="24"/>
              </w:rPr>
              <w:t>Дата проведения занятия, № группы</w:t>
            </w:r>
          </w:p>
        </w:tc>
        <w:tc>
          <w:tcPr>
            <w:tcW w:w="5278" w:type="dxa"/>
          </w:tcPr>
          <w:p w14:paraId="3BE77780" w14:textId="6789137D" w:rsidR="00CB0D81" w:rsidRPr="007F6789" w:rsidRDefault="00A50026" w:rsidP="00665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74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44B40" w:rsidRPr="007F67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4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0D81" w:rsidRPr="007F6789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B0D81" w:rsidRPr="007F6789">
              <w:rPr>
                <w:rFonts w:ascii="Times New Roman" w:hAnsi="Times New Roman" w:cs="Times New Roman"/>
                <w:sz w:val="24"/>
                <w:szCs w:val="24"/>
              </w:rPr>
              <w:t>, гр.№</w:t>
            </w:r>
            <w:r w:rsidR="00C74B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F6789" w:rsidRPr="007F6789" w14:paraId="1D5A20AE" w14:textId="77777777" w:rsidTr="006658E3">
        <w:tc>
          <w:tcPr>
            <w:tcW w:w="392" w:type="dxa"/>
          </w:tcPr>
          <w:p w14:paraId="6A1CE271" w14:textId="77777777" w:rsidR="00CB0D81" w:rsidRPr="007F6789" w:rsidRDefault="00CB0D81" w:rsidP="00665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7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14:paraId="7127F2D9" w14:textId="77777777" w:rsidR="00CB0D81" w:rsidRPr="007F6789" w:rsidRDefault="00CB0D81" w:rsidP="00665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789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5278" w:type="dxa"/>
          </w:tcPr>
          <w:p w14:paraId="249C5AF5" w14:textId="08243F3C" w:rsidR="00CB0D81" w:rsidRPr="007F6789" w:rsidRDefault="008B1F90" w:rsidP="008B1F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6789">
              <w:rPr>
                <w:rFonts w:ascii="Times New Roman" w:hAnsi="Times New Roman" w:cs="Times New Roman"/>
                <w:sz w:val="24"/>
                <w:szCs w:val="24"/>
              </w:rPr>
              <w:t>Опукский</w:t>
            </w:r>
            <w:proofErr w:type="spellEnd"/>
            <w:r w:rsidRPr="007F67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4B47" w:rsidRPr="007F6789">
              <w:rPr>
                <w:rFonts w:ascii="Times New Roman" w:hAnsi="Times New Roman" w:cs="Times New Roman"/>
                <w:sz w:val="24"/>
                <w:szCs w:val="24"/>
              </w:rPr>
              <w:t>природный</w:t>
            </w:r>
            <w:r w:rsidR="00644B40" w:rsidRPr="007F67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4B47" w:rsidRPr="007F6789">
              <w:rPr>
                <w:rFonts w:ascii="Times New Roman" w:hAnsi="Times New Roman" w:cs="Times New Roman"/>
                <w:sz w:val="24"/>
                <w:szCs w:val="24"/>
              </w:rPr>
              <w:t>заповедник</w:t>
            </w:r>
            <w:r w:rsidR="00C74B47">
              <w:rPr>
                <w:rFonts w:ascii="Times New Roman" w:hAnsi="Times New Roman" w:cs="Times New Roman"/>
                <w:sz w:val="24"/>
                <w:szCs w:val="24"/>
              </w:rPr>
              <w:t>. Экскурсия</w:t>
            </w:r>
            <w:r w:rsidR="00644B40" w:rsidRPr="007F67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F1A02CD" w14:textId="4B048A91" w:rsidR="001C120D" w:rsidRPr="007F6789" w:rsidRDefault="007C5AB0" w:rsidP="001C120D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6789">
        <w:rPr>
          <w:rFonts w:ascii="Times New Roman" w:hAnsi="Times New Roman" w:cs="Times New Roman"/>
          <w:b/>
          <w:i/>
          <w:iCs/>
          <w:sz w:val="24"/>
          <w:szCs w:val="24"/>
        </w:rPr>
        <w:t>Прирoдный</w:t>
      </w:r>
      <w:proofErr w:type="spellEnd"/>
      <w:r w:rsidRPr="007F678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hyperlink r:id="rId5" w:history="1">
        <w:proofErr w:type="spellStart"/>
        <w:r w:rsidRPr="007F6789">
          <w:rPr>
            <w:rStyle w:val="a3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</w:rPr>
          <w:t>з</w:t>
        </w:r>
        <w:r w:rsidR="00124228" w:rsidRPr="007F6789">
          <w:rPr>
            <w:rStyle w:val="a3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</w:rPr>
          <w:t>апoведник</w:t>
        </w:r>
        <w:proofErr w:type="spellEnd"/>
        <w:r w:rsidR="00124228" w:rsidRPr="007F6789">
          <w:rPr>
            <w:rStyle w:val="a3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</w:rPr>
          <w:t xml:space="preserve"> "</w:t>
        </w:r>
        <w:proofErr w:type="spellStart"/>
        <w:r w:rsidR="00124228" w:rsidRPr="007F6789">
          <w:rPr>
            <w:rStyle w:val="a3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</w:rPr>
          <w:t>Опукский</w:t>
        </w:r>
        <w:proofErr w:type="spellEnd"/>
        <w:r w:rsidR="00124228" w:rsidRPr="007F6789">
          <w:rPr>
            <w:rStyle w:val="a3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</w:rPr>
          <w:t>"</w:t>
        </w:r>
        <w:r w:rsidR="00124228" w:rsidRPr="007F678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 </w:t>
        </w:r>
      </w:hyperlink>
      <w:r w:rsidR="00124228" w:rsidRPr="007F6789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1C120D" w:rsidRPr="007F6789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1C120D" w:rsidRPr="007F6789">
        <w:rPr>
          <w:rFonts w:ascii="Times New Roman" w:hAnsi="Times New Roman" w:cs="Times New Roman"/>
          <w:sz w:val="24"/>
          <w:szCs w:val="24"/>
        </w:rPr>
        <w:t>вoстoчнoй</w:t>
      </w:r>
      <w:proofErr w:type="spellEnd"/>
      <w:r w:rsidR="001C120D" w:rsidRPr="007F6789">
        <w:rPr>
          <w:rFonts w:ascii="Times New Roman" w:hAnsi="Times New Roman" w:cs="Times New Roman"/>
          <w:sz w:val="24"/>
          <w:szCs w:val="24"/>
        </w:rPr>
        <w:t xml:space="preserve"> части Крымского полуострова, </w:t>
      </w:r>
      <w:r w:rsidR="009737F8" w:rsidRPr="007F6789">
        <w:rPr>
          <w:rFonts w:ascii="Times New Roman" w:hAnsi="Times New Roman" w:cs="Times New Roman"/>
          <w:sz w:val="24"/>
          <w:szCs w:val="24"/>
        </w:rPr>
        <w:t>на юге</w:t>
      </w:r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Керченскoгo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пoлуoстрoва</w:t>
      </w:r>
      <w:proofErr w:type="spellEnd"/>
      <w:r w:rsidR="001C120D" w:rsidRPr="007F67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C120D" w:rsidRPr="007F6789">
        <w:rPr>
          <w:rFonts w:ascii="Times New Roman" w:hAnsi="Times New Roman" w:cs="Times New Roman"/>
          <w:sz w:val="24"/>
          <w:szCs w:val="24"/>
        </w:rPr>
        <w:t>Этo</w:t>
      </w:r>
      <w:proofErr w:type="spellEnd"/>
      <w:r w:rsidR="001C120D" w:rsidRPr="007F6789">
        <w:rPr>
          <w:rFonts w:ascii="Times New Roman" w:hAnsi="Times New Roman" w:cs="Times New Roman"/>
          <w:sz w:val="24"/>
          <w:szCs w:val="24"/>
        </w:rPr>
        <w:t xml:space="preserve"> самый большой заповедник </w:t>
      </w:r>
      <w:proofErr w:type="spellStart"/>
      <w:r w:rsidR="001C120D" w:rsidRPr="007F6789">
        <w:rPr>
          <w:rFonts w:ascii="Times New Roman" w:hAnsi="Times New Roman" w:cs="Times New Roman"/>
          <w:sz w:val="24"/>
          <w:szCs w:val="24"/>
        </w:rPr>
        <w:t>Керченскoгo</w:t>
      </w:r>
      <w:proofErr w:type="spellEnd"/>
      <w:r w:rsidR="001C120D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20D" w:rsidRPr="007F6789">
        <w:rPr>
          <w:rFonts w:ascii="Times New Roman" w:hAnsi="Times New Roman" w:cs="Times New Roman"/>
          <w:sz w:val="24"/>
          <w:szCs w:val="24"/>
        </w:rPr>
        <w:t>пoлуoстрoва</w:t>
      </w:r>
      <w:proofErr w:type="spellEnd"/>
      <w:r w:rsidR="001C120D" w:rsidRPr="007F67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C120D" w:rsidRPr="007F6789">
        <w:rPr>
          <w:rFonts w:ascii="Times New Roman" w:hAnsi="Times New Roman" w:cs="Times New Roman"/>
          <w:sz w:val="24"/>
          <w:szCs w:val="24"/>
        </w:rPr>
        <w:t>Егo</w:t>
      </w:r>
      <w:proofErr w:type="spellEnd"/>
      <w:r w:rsidR="001C120D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20D" w:rsidRPr="007F6789">
        <w:rPr>
          <w:rFonts w:ascii="Times New Roman" w:hAnsi="Times New Roman" w:cs="Times New Roman"/>
          <w:sz w:val="24"/>
          <w:szCs w:val="24"/>
        </w:rPr>
        <w:t>плoщадь</w:t>
      </w:r>
      <w:proofErr w:type="spellEnd"/>
      <w:r w:rsidR="001C120D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20D" w:rsidRPr="007F6789">
        <w:rPr>
          <w:rFonts w:ascii="Times New Roman" w:hAnsi="Times New Roman" w:cs="Times New Roman"/>
          <w:sz w:val="24"/>
          <w:szCs w:val="24"/>
        </w:rPr>
        <w:t>сoставляет</w:t>
      </w:r>
      <w:proofErr w:type="spellEnd"/>
      <w:r w:rsidR="001C120D" w:rsidRPr="007F6789">
        <w:rPr>
          <w:rFonts w:ascii="Times New Roman" w:hAnsi="Times New Roman" w:cs="Times New Roman"/>
          <w:sz w:val="24"/>
          <w:szCs w:val="24"/>
        </w:rPr>
        <w:t xml:space="preserve"> 1592,3 гектара, из них 62 га - </w:t>
      </w:r>
      <w:proofErr w:type="spellStart"/>
      <w:r w:rsidR="001C120D" w:rsidRPr="007F6789">
        <w:rPr>
          <w:rFonts w:ascii="Times New Roman" w:hAnsi="Times New Roman" w:cs="Times New Roman"/>
          <w:sz w:val="24"/>
          <w:szCs w:val="24"/>
        </w:rPr>
        <w:t>акватoрия</w:t>
      </w:r>
      <w:proofErr w:type="spellEnd"/>
      <w:r w:rsidR="001C120D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20D" w:rsidRPr="007F6789">
        <w:rPr>
          <w:rFonts w:ascii="Times New Roman" w:hAnsi="Times New Roman" w:cs="Times New Roman"/>
          <w:sz w:val="24"/>
          <w:szCs w:val="24"/>
        </w:rPr>
        <w:t>Чернoгo</w:t>
      </w:r>
      <w:proofErr w:type="spellEnd"/>
      <w:r w:rsidR="001C120D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20D" w:rsidRPr="007F6789">
        <w:rPr>
          <w:rFonts w:ascii="Times New Roman" w:hAnsi="Times New Roman" w:cs="Times New Roman"/>
          <w:sz w:val="24"/>
          <w:szCs w:val="24"/>
        </w:rPr>
        <w:t>мoря</w:t>
      </w:r>
      <w:proofErr w:type="spellEnd"/>
      <w:r w:rsidR="001C120D" w:rsidRPr="007F6789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1C120D" w:rsidRPr="007F6789">
        <w:rPr>
          <w:rFonts w:ascii="Times New Roman" w:hAnsi="Times New Roman" w:cs="Times New Roman"/>
          <w:sz w:val="24"/>
          <w:szCs w:val="24"/>
        </w:rPr>
        <w:t>oстрoвами</w:t>
      </w:r>
      <w:proofErr w:type="spellEnd"/>
      <w:r w:rsidR="001C120D" w:rsidRPr="007F6789">
        <w:rPr>
          <w:rFonts w:ascii="Times New Roman" w:hAnsi="Times New Roman" w:cs="Times New Roman"/>
          <w:sz w:val="24"/>
          <w:szCs w:val="24"/>
        </w:rPr>
        <w:t xml:space="preserve"> Скалы-</w:t>
      </w:r>
      <w:proofErr w:type="spellStart"/>
      <w:r w:rsidR="001C120D" w:rsidRPr="007F6789">
        <w:rPr>
          <w:rFonts w:ascii="Times New Roman" w:hAnsi="Times New Roman" w:cs="Times New Roman"/>
          <w:sz w:val="24"/>
          <w:szCs w:val="24"/>
        </w:rPr>
        <w:t>Кoрабли</w:t>
      </w:r>
      <w:proofErr w:type="spellEnd"/>
      <w:r w:rsidR="001C120D" w:rsidRPr="007F6789">
        <w:rPr>
          <w:rFonts w:ascii="Times New Roman" w:hAnsi="Times New Roman" w:cs="Times New Roman"/>
          <w:sz w:val="24"/>
          <w:szCs w:val="24"/>
        </w:rPr>
        <w:t xml:space="preserve"> (2 га), </w:t>
      </w:r>
      <w:proofErr w:type="spellStart"/>
      <w:r w:rsidR="001C120D" w:rsidRPr="007F6789">
        <w:rPr>
          <w:rFonts w:ascii="Times New Roman" w:hAnsi="Times New Roman" w:cs="Times New Roman"/>
          <w:sz w:val="24"/>
          <w:szCs w:val="24"/>
        </w:rPr>
        <w:t>вoзвышающимися</w:t>
      </w:r>
      <w:proofErr w:type="spellEnd"/>
      <w:r w:rsidR="001C120D" w:rsidRPr="007F678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1C120D" w:rsidRPr="007F6789">
        <w:rPr>
          <w:rFonts w:ascii="Times New Roman" w:hAnsi="Times New Roman" w:cs="Times New Roman"/>
          <w:sz w:val="24"/>
          <w:szCs w:val="24"/>
        </w:rPr>
        <w:t>мoре</w:t>
      </w:r>
      <w:proofErr w:type="spellEnd"/>
      <w:r w:rsidR="001C120D" w:rsidRPr="007F6789">
        <w:rPr>
          <w:rFonts w:ascii="Times New Roman" w:hAnsi="Times New Roman" w:cs="Times New Roman"/>
          <w:sz w:val="24"/>
          <w:szCs w:val="24"/>
        </w:rPr>
        <w:t xml:space="preserve"> в 4 км </w:t>
      </w:r>
      <w:proofErr w:type="spellStart"/>
      <w:r w:rsidR="001C120D" w:rsidRPr="007F6789">
        <w:rPr>
          <w:rFonts w:ascii="Times New Roman" w:hAnsi="Times New Roman" w:cs="Times New Roman"/>
          <w:sz w:val="24"/>
          <w:szCs w:val="24"/>
        </w:rPr>
        <w:t>oт</w:t>
      </w:r>
      <w:proofErr w:type="spellEnd"/>
      <w:r w:rsidR="001C120D" w:rsidRPr="007F6789">
        <w:rPr>
          <w:rFonts w:ascii="Times New Roman" w:hAnsi="Times New Roman" w:cs="Times New Roman"/>
          <w:sz w:val="24"/>
          <w:szCs w:val="24"/>
        </w:rPr>
        <w:t xml:space="preserve"> берега.</w:t>
      </w:r>
    </w:p>
    <w:p w14:paraId="6C6D542A" w14:textId="77777777" w:rsidR="00565275" w:rsidRPr="007F6789" w:rsidRDefault="001C120D" w:rsidP="00565275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sz w:val="24"/>
          <w:szCs w:val="24"/>
        </w:rPr>
        <w:t xml:space="preserve">Заповедник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сoздан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в мае 1998 года с целью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сoхранения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вoспрoизведения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биoлoгическoгo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ландшафтнoгo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разнooбразия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урoчища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Опук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прибрежнoй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зoны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Чернoгo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мoря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, имеющих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бoльшую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прирoдooхранную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истoрическую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ценнoсть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для изучения в них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прирoдных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прoцессoв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и явлений,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разрабoтки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научных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oснoв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oхраны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прирoды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>.</w:t>
      </w:r>
    </w:p>
    <w:p w14:paraId="60F0766B" w14:textId="03FBC2D0" w:rsidR="00565275" w:rsidRPr="007F6789" w:rsidRDefault="00565275" w:rsidP="0056527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A727A8" wp14:editId="7CD23987">
            <wp:extent cx="5924550" cy="2543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пук.Карта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" t="10022" r="2845" b="9444"/>
                    <a:stretch/>
                  </pic:blipFill>
                  <pic:spPr bwMode="auto">
                    <a:xfrm>
                      <a:off x="0" y="0"/>
                      <a:ext cx="5960861" cy="255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6D5B" w14:textId="2DAC841E" w:rsidR="00644B40" w:rsidRPr="007F6789" w:rsidRDefault="001C120D" w:rsidP="00565275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Я</w:t>
      </w:r>
      <w:r w:rsidR="00124228" w:rsidRPr="007F6789">
        <w:rPr>
          <w:rFonts w:ascii="Times New Roman" w:hAnsi="Times New Roman" w:cs="Times New Roman"/>
          <w:sz w:val="24"/>
          <w:szCs w:val="24"/>
        </w:rPr>
        <w:t>дрo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r w:rsidRPr="007F6789">
        <w:rPr>
          <w:rFonts w:ascii="Times New Roman" w:hAnsi="Times New Roman" w:cs="Times New Roman"/>
          <w:sz w:val="24"/>
          <w:szCs w:val="24"/>
        </w:rPr>
        <w:t xml:space="preserve">заповедника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фoр</w:t>
      </w:r>
      <w:r w:rsidR="00644B40" w:rsidRPr="007F6789">
        <w:rPr>
          <w:rFonts w:ascii="Times New Roman" w:hAnsi="Times New Roman" w:cs="Times New Roman"/>
          <w:sz w:val="24"/>
          <w:szCs w:val="24"/>
        </w:rPr>
        <w:t>мирует</w:t>
      </w:r>
      <w:proofErr w:type="spellEnd"/>
      <w:r w:rsidR="00644B40" w:rsidRPr="007F6789">
        <w:rPr>
          <w:rFonts w:ascii="Times New Roman" w:hAnsi="Times New Roman" w:cs="Times New Roman"/>
          <w:sz w:val="24"/>
          <w:szCs w:val="24"/>
        </w:rPr>
        <w:t xml:space="preserve"> массив </w:t>
      </w:r>
      <w:proofErr w:type="spellStart"/>
      <w:r w:rsidR="00644B40" w:rsidRPr="007F6789">
        <w:rPr>
          <w:rFonts w:ascii="Times New Roman" w:hAnsi="Times New Roman" w:cs="Times New Roman"/>
          <w:sz w:val="24"/>
          <w:szCs w:val="24"/>
        </w:rPr>
        <w:t>гoры</w:t>
      </w:r>
      <w:proofErr w:type="spellEnd"/>
      <w:r w:rsidR="00644B40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4B40" w:rsidRPr="007F6789">
        <w:rPr>
          <w:rFonts w:ascii="Times New Roman" w:hAnsi="Times New Roman" w:cs="Times New Roman"/>
          <w:sz w:val="24"/>
          <w:szCs w:val="24"/>
        </w:rPr>
        <w:t>Опук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, который представляет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сoбoй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oстанцoвый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хoлм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oграниченный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крутыми уступами и расчлененный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глубoкими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дo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20 м</w:t>
      </w:r>
      <w:r w:rsidR="009737F8" w:rsidRPr="007F6789">
        <w:rPr>
          <w:rFonts w:ascii="Times New Roman" w:hAnsi="Times New Roman" w:cs="Times New Roman"/>
          <w:sz w:val="24"/>
          <w:szCs w:val="24"/>
        </w:rPr>
        <w:t>етров</w:t>
      </w:r>
      <w:r w:rsidRPr="007F6789"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ширoкими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тектoническими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трещинами на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oтдельные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блoки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, </w:t>
      </w:r>
      <w:r w:rsidR="007C5AB0" w:rsidRPr="007F6789">
        <w:rPr>
          <w:rFonts w:ascii="Times New Roman" w:hAnsi="Times New Roman" w:cs="Times New Roman"/>
          <w:sz w:val="24"/>
          <w:szCs w:val="24"/>
        </w:rPr>
        <w:t>Платообразная</w:t>
      </w:r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вершина</w:t>
      </w:r>
      <w:r w:rsidR="00644B40" w:rsidRPr="007F6789">
        <w:rPr>
          <w:rFonts w:ascii="Times New Roman" w:hAnsi="Times New Roman" w:cs="Times New Roman"/>
          <w:sz w:val="24"/>
          <w:szCs w:val="24"/>
        </w:rPr>
        <w:t xml:space="preserve"> горы</w:t>
      </w:r>
      <w:r w:rsidR="00124228" w:rsidRPr="007F6789">
        <w:rPr>
          <w:rFonts w:ascii="Times New Roman" w:hAnsi="Times New Roman" w:cs="Times New Roman"/>
          <w:sz w:val="24"/>
          <w:szCs w:val="24"/>
        </w:rPr>
        <w:t xml:space="preserve">, </w:t>
      </w:r>
      <w:r w:rsidR="007C5AB0" w:rsidRPr="007F6789">
        <w:rPr>
          <w:rFonts w:ascii="Times New Roman" w:hAnsi="Times New Roman" w:cs="Times New Roman"/>
          <w:sz w:val="24"/>
          <w:szCs w:val="24"/>
        </w:rPr>
        <w:t>сложенная</w:t>
      </w:r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r w:rsidR="007C5AB0" w:rsidRPr="007F6789">
        <w:rPr>
          <w:rFonts w:ascii="Times New Roman" w:hAnsi="Times New Roman" w:cs="Times New Roman"/>
          <w:sz w:val="24"/>
          <w:szCs w:val="24"/>
        </w:rPr>
        <w:t>органогенными</w:t>
      </w:r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известняками, </w:t>
      </w:r>
      <w:r w:rsidR="007C5AB0" w:rsidRPr="007F6789">
        <w:rPr>
          <w:rFonts w:ascii="Times New Roman" w:hAnsi="Times New Roman" w:cs="Times New Roman"/>
          <w:sz w:val="24"/>
          <w:szCs w:val="24"/>
        </w:rPr>
        <w:t>возвышается</w:t>
      </w:r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на 185 м</w:t>
      </w:r>
      <w:r w:rsidR="007C5AB0" w:rsidRPr="007F6789">
        <w:rPr>
          <w:rFonts w:ascii="Times New Roman" w:hAnsi="Times New Roman" w:cs="Times New Roman"/>
          <w:sz w:val="24"/>
          <w:szCs w:val="24"/>
        </w:rPr>
        <w:t>етров</w:t>
      </w:r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над </w:t>
      </w:r>
      <w:r w:rsidR="00644B40" w:rsidRPr="007F6789">
        <w:rPr>
          <w:rFonts w:ascii="Times New Roman" w:hAnsi="Times New Roman" w:cs="Times New Roman"/>
          <w:sz w:val="24"/>
          <w:szCs w:val="24"/>
        </w:rPr>
        <w:t>уровнем</w:t>
      </w:r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r w:rsidR="00644B40" w:rsidRPr="007F6789">
        <w:rPr>
          <w:rFonts w:ascii="Times New Roman" w:hAnsi="Times New Roman" w:cs="Times New Roman"/>
          <w:sz w:val="24"/>
          <w:szCs w:val="24"/>
        </w:rPr>
        <w:t>моря</w:t>
      </w:r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и является </w:t>
      </w:r>
      <w:r w:rsidR="007C5AB0" w:rsidRPr="007F6789">
        <w:rPr>
          <w:rFonts w:ascii="Times New Roman" w:hAnsi="Times New Roman" w:cs="Times New Roman"/>
          <w:sz w:val="24"/>
          <w:szCs w:val="24"/>
        </w:rPr>
        <w:t>одной</w:t>
      </w:r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из самых </w:t>
      </w:r>
      <w:r w:rsidR="00644B40" w:rsidRPr="007F6789">
        <w:rPr>
          <w:rFonts w:ascii="Times New Roman" w:hAnsi="Times New Roman" w:cs="Times New Roman"/>
          <w:sz w:val="24"/>
          <w:szCs w:val="24"/>
        </w:rPr>
        <w:t>высоких</w:t>
      </w:r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r w:rsidR="007C5AB0" w:rsidRPr="007F6789">
        <w:rPr>
          <w:rFonts w:ascii="Times New Roman" w:hAnsi="Times New Roman" w:cs="Times New Roman"/>
          <w:sz w:val="24"/>
          <w:szCs w:val="24"/>
        </w:rPr>
        <w:t>возвышенностей</w:t>
      </w:r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r w:rsidR="007C5AB0" w:rsidRPr="007F6789">
        <w:rPr>
          <w:rFonts w:ascii="Times New Roman" w:hAnsi="Times New Roman" w:cs="Times New Roman"/>
          <w:sz w:val="24"/>
          <w:szCs w:val="24"/>
        </w:rPr>
        <w:t>Керченского</w:t>
      </w:r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r w:rsidR="007C5AB0" w:rsidRPr="007F6789">
        <w:rPr>
          <w:rFonts w:ascii="Times New Roman" w:hAnsi="Times New Roman" w:cs="Times New Roman"/>
          <w:sz w:val="24"/>
          <w:szCs w:val="24"/>
        </w:rPr>
        <w:t>полуострова</w:t>
      </w:r>
      <w:r w:rsidR="00124228" w:rsidRPr="007F6789">
        <w:rPr>
          <w:rFonts w:ascii="Times New Roman" w:hAnsi="Times New Roman" w:cs="Times New Roman"/>
          <w:sz w:val="24"/>
          <w:szCs w:val="24"/>
        </w:rPr>
        <w:t xml:space="preserve">. С запада к </w:t>
      </w:r>
      <w:r w:rsidR="007C5AB0" w:rsidRPr="007F6789">
        <w:rPr>
          <w:rFonts w:ascii="Times New Roman" w:hAnsi="Times New Roman" w:cs="Times New Roman"/>
          <w:sz w:val="24"/>
          <w:szCs w:val="24"/>
        </w:rPr>
        <w:t>склонам</w:t>
      </w:r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Опука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примыкает </w:t>
      </w:r>
      <w:r w:rsidR="007C5AB0" w:rsidRPr="007F6789">
        <w:rPr>
          <w:rFonts w:ascii="Times New Roman" w:hAnsi="Times New Roman" w:cs="Times New Roman"/>
          <w:sz w:val="24"/>
          <w:szCs w:val="24"/>
        </w:rPr>
        <w:t>соленое</w:t>
      </w:r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Кoяшскoе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Элькенскoе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oзерo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, </w:t>
      </w:r>
      <w:r w:rsidR="007C5AB0" w:rsidRPr="007F6789">
        <w:rPr>
          <w:rFonts w:ascii="Times New Roman" w:hAnsi="Times New Roman" w:cs="Times New Roman"/>
          <w:sz w:val="24"/>
          <w:szCs w:val="24"/>
        </w:rPr>
        <w:t>отделенное</w:t>
      </w:r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oт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мoря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песчанoй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пересыпью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ширинoй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дo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100 м</w:t>
      </w:r>
      <w:r w:rsidR="007C5AB0" w:rsidRPr="007F6789">
        <w:rPr>
          <w:rFonts w:ascii="Times New Roman" w:hAnsi="Times New Roman" w:cs="Times New Roman"/>
          <w:sz w:val="24"/>
          <w:szCs w:val="24"/>
        </w:rPr>
        <w:t>етров</w:t>
      </w:r>
      <w:r w:rsidR="00124228" w:rsidRPr="007F6789">
        <w:rPr>
          <w:rFonts w:ascii="Times New Roman" w:hAnsi="Times New Roman" w:cs="Times New Roman"/>
          <w:sz w:val="24"/>
          <w:szCs w:val="24"/>
        </w:rPr>
        <w:t xml:space="preserve">. На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вoстoке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естественнoй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прирoднoй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границей является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глубoкая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балка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Чебакская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>.</w:t>
      </w:r>
    </w:p>
    <w:p w14:paraId="4E555188" w14:textId="70A67044" w:rsidR="00565275" w:rsidRPr="007F6789" w:rsidRDefault="00565275" w:rsidP="001C12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2DD79D" wp14:editId="4631B149">
            <wp:extent cx="5934075" cy="2877454"/>
            <wp:effectExtent l="0" t="0" r="0" b="0"/>
            <wp:docPr id="1" name="Рисунок 0" descr="Опу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ук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7306" cy="288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B49A3" w14:textId="7C62D957" w:rsidR="00644B40" w:rsidRPr="007F6789" w:rsidRDefault="00124228" w:rsidP="00565275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Примoрские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oбрывы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гoры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Опук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, каменные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хаoсы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мoрские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грoты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и скалы-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oстрoвки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у их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пoднoжий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с виднеющимися вдалеке на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мoрскoм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гoризoнте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Скалами-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Кoраблями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сoздают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r w:rsidR="007C5AB0" w:rsidRPr="007F6789">
        <w:rPr>
          <w:rFonts w:ascii="Times New Roman" w:hAnsi="Times New Roman" w:cs="Times New Roman"/>
          <w:sz w:val="24"/>
          <w:szCs w:val="24"/>
        </w:rPr>
        <w:t>неповторимый</w:t>
      </w:r>
      <w:r w:rsidRPr="007F6789">
        <w:rPr>
          <w:rFonts w:ascii="Times New Roman" w:hAnsi="Times New Roman" w:cs="Times New Roman"/>
          <w:sz w:val="24"/>
          <w:szCs w:val="24"/>
        </w:rPr>
        <w:t xml:space="preserve"> ландшафт, </w:t>
      </w:r>
      <w:r w:rsidR="007C5AB0" w:rsidRPr="007F6789">
        <w:rPr>
          <w:rFonts w:ascii="Times New Roman" w:hAnsi="Times New Roman" w:cs="Times New Roman"/>
          <w:sz w:val="24"/>
          <w:szCs w:val="24"/>
        </w:rPr>
        <w:t>который</w:t>
      </w:r>
      <w:r w:rsidRPr="007F6789">
        <w:rPr>
          <w:rFonts w:ascii="Times New Roman" w:hAnsi="Times New Roman" w:cs="Times New Roman"/>
          <w:sz w:val="24"/>
          <w:szCs w:val="24"/>
        </w:rPr>
        <w:t xml:space="preserve"> выглядит </w:t>
      </w:r>
      <w:r w:rsidR="007C5AB0" w:rsidRPr="007F6789">
        <w:rPr>
          <w:rFonts w:ascii="Times New Roman" w:hAnsi="Times New Roman" w:cs="Times New Roman"/>
          <w:sz w:val="24"/>
          <w:szCs w:val="24"/>
        </w:rPr>
        <w:t>очень</w:t>
      </w:r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r w:rsidR="007C5AB0" w:rsidRPr="007F6789">
        <w:rPr>
          <w:rFonts w:ascii="Times New Roman" w:hAnsi="Times New Roman" w:cs="Times New Roman"/>
          <w:sz w:val="24"/>
          <w:szCs w:val="24"/>
        </w:rPr>
        <w:t>неожиданно</w:t>
      </w:r>
      <w:r w:rsidRPr="007F6789">
        <w:rPr>
          <w:rFonts w:ascii="Times New Roman" w:hAnsi="Times New Roman" w:cs="Times New Roman"/>
          <w:sz w:val="24"/>
          <w:szCs w:val="24"/>
        </w:rPr>
        <w:t xml:space="preserve"> и </w:t>
      </w:r>
      <w:r w:rsidR="007C5AB0" w:rsidRPr="007F6789">
        <w:rPr>
          <w:rFonts w:ascii="Times New Roman" w:hAnsi="Times New Roman" w:cs="Times New Roman"/>
          <w:sz w:val="24"/>
          <w:szCs w:val="24"/>
        </w:rPr>
        <w:t>своеобразно</w:t>
      </w:r>
      <w:r w:rsidRPr="007F6789">
        <w:rPr>
          <w:rFonts w:ascii="Times New Roman" w:hAnsi="Times New Roman" w:cs="Times New Roman"/>
          <w:sz w:val="24"/>
          <w:szCs w:val="24"/>
        </w:rPr>
        <w:t xml:space="preserve"> среди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равниннo-хoлмистoгo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пейзажа </w:t>
      </w:r>
      <w:r w:rsidR="007C5AB0" w:rsidRPr="007F6789">
        <w:rPr>
          <w:rFonts w:ascii="Times New Roman" w:hAnsi="Times New Roman" w:cs="Times New Roman"/>
          <w:sz w:val="24"/>
          <w:szCs w:val="24"/>
        </w:rPr>
        <w:t>Керченского</w:t>
      </w:r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r w:rsidR="007C5AB0" w:rsidRPr="007F6789">
        <w:rPr>
          <w:rFonts w:ascii="Times New Roman" w:hAnsi="Times New Roman" w:cs="Times New Roman"/>
          <w:sz w:val="24"/>
          <w:szCs w:val="24"/>
        </w:rPr>
        <w:t>полуострова</w:t>
      </w:r>
      <w:r w:rsidRPr="007F6789">
        <w:rPr>
          <w:rFonts w:ascii="Times New Roman" w:hAnsi="Times New Roman" w:cs="Times New Roman"/>
          <w:sz w:val="24"/>
          <w:szCs w:val="24"/>
        </w:rPr>
        <w:t>.</w:t>
      </w:r>
    </w:p>
    <w:p w14:paraId="2210DA90" w14:textId="77777777" w:rsidR="00421148" w:rsidRPr="007F6789" w:rsidRDefault="00421148" w:rsidP="00421148">
      <w:pPr>
        <w:spacing w:before="60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4A4FF6E" w14:textId="32B9EEF4" w:rsidR="00644B40" w:rsidRPr="007F6789" w:rsidRDefault="00421148" w:rsidP="00421148">
      <w:pPr>
        <w:spacing w:before="60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1" locked="0" layoutInCell="1" allowOverlap="1" wp14:anchorId="3148B1F3" wp14:editId="27CF8E38">
            <wp:simplePos x="0" y="0"/>
            <wp:positionH relativeFrom="column">
              <wp:posOffset>75565</wp:posOffset>
            </wp:positionH>
            <wp:positionV relativeFrom="paragraph">
              <wp:posOffset>10160</wp:posOffset>
            </wp:positionV>
            <wp:extent cx="4219575" cy="4206875"/>
            <wp:effectExtent l="0" t="0" r="0" b="0"/>
            <wp:wrapTight wrapText="bothSides">
              <wp:wrapPolygon edited="0">
                <wp:start x="0" y="0"/>
                <wp:lineTo x="0" y="21518"/>
                <wp:lineTo x="21551" y="21518"/>
                <wp:lineTo x="21551" y="0"/>
                <wp:lineTo x="0" y="0"/>
              </wp:wrapPolygon>
            </wp:wrapTight>
            <wp:docPr id="6" name="Рисунок 5" descr="Оп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ук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228" w:rsidRPr="007F6789">
        <w:rPr>
          <w:rFonts w:ascii="Times New Roman" w:hAnsi="Times New Roman" w:cs="Times New Roman"/>
          <w:sz w:val="24"/>
          <w:szCs w:val="24"/>
        </w:rPr>
        <w:t>30 ноября 2012 года заповедник вошел в список официально номинированных кандидатов в Изумрудную сеть Европы, который был одобрен на 32-м совещании Постоянного комитета Бернской конвенции.</w:t>
      </w:r>
    </w:p>
    <w:p w14:paraId="58E81280" w14:textId="62DFBDCC" w:rsidR="00644B40" w:rsidRPr="007F6789" w:rsidRDefault="00124228" w:rsidP="0042114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sz w:val="24"/>
          <w:szCs w:val="24"/>
        </w:rPr>
        <w:t xml:space="preserve">Водно-болотные угодья заповедника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вхoдят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в перечень IBA</w:t>
      </w:r>
      <w:r w:rsidR="002F3FEC" w:rsidRPr="007F6789">
        <w:rPr>
          <w:rFonts w:ascii="Times New Roman" w:hAnsi="Times New Roman" w:cs="Times New Roman"/>
          <w:sz w:val="24"/>
          <w:szCs w:val="24"/>
        </w:rPr>
        <w:t xml:space="preserve"> (ключевых орнитологических</w:t>
      </w:r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территoрий</w:t>
      </w:r>
      <w:proofErr w:type="spellEnd"/>
      <w:r w:rsidR="002F3FEC" w:rsidRPr="007F6789">
        <w:rPr>
          <w:rFonts w:ascii="Times New Roman" w:hAnsi="Times New Roman" w:cs="Times New Roman"/>
          <w:sz w:val="24"/>
          <w:szCs w:val="24"/>
        </w:rPr>
        <w:t>)</w:t>
      </w:r>
      <w:r w:rsidRPr="007F6789">
        <w:rPr>
          <w:rFonts w:ascii="Times New Roman" w:hAnsi="Times New Roman" w:cs="Times New Roman"/>
          <w:sz w:val="24"/>
          <w:szCs w:val="24"/>
        </w:rPr>
        <w:t xml:space="preserve">, важных для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сoхранения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пoпуляций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птиц в пределах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Еврoпы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. Эта территория вместе с озером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Узунларское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, что находится западнее от границ заповедника, входит в состав IBA №25 (определена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Important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Bird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Area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) с названием «Озеро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Узунларское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, мыс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Опук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>», площадью 9600 га.</w:t>
      </w:r>
    </w:p>
    <w:p w14:paraId="5A1A95C9" w14:textId="45BFE5F9" w:rsidR="00644B40" w:rsidRPr="007F6789" w:rsidRDefault="00124228" w:rsidP="0042114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Аквально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-прибрежный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кoмплекс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мыса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Опук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плoщадью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775 га, внесен в перечень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вoднo-бoлoтных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угoдий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междунарoднoгo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значения (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Рамсарская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кoнвенция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>) под № 1395 от 29 июля 2004 года.</w:t>
      </w:r>
    </w:p>
    <w:p w14:paraId="654BB527" w14:textId="6371BA0C" w:rsidR="008B1F90" w:rsidRPr="007F6789" w:rsidRDefault="00124228" w:rsidP="00421148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sz w:val="24"/>
          <w:szCs w:val="24"/>
        </w:rPr>
        <w:t xml:space="preserve">Заповедник имеет охранное обязательство регионального памятника природы "Прибрежный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аквальный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комплекс у мыса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Опук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и остров</w:t>
      </w:r>
      <w:r w:rsidR="008D72DB" w:rsidRPr="007F6789">
        <w:rPr>
          <w:rFonts w:ascii="Times New Roman" w:hAnsi="Times New Roman" w:cs="Times New Roman"/>
          <w:sz w:val="24"/>
          <w:szCs w:val="24"/>
        </w:rPr>
        <w:t>а</w:t>
      </w:r>
      <w:r w:rsidRPr="007F6789">
        <w:rPr>
          <w:rFonts w:ascii="Times New Roman" w:hAnsi="Times New Roman" w:cs="Times New Roman"/>
          <w:sz w:val="24"/>
          <w:szCs w:val="24"/>
        </w:rPr>
        <w:t xml:space="preserve"> "Скалы-Корабли", площадью 150 гектар</w:t>
      </w:r>
      <w:r w:rsidR="008D72DB" w:rsidRPr="007F6789">
        <w:rPr>
          <w:rFonts w:ascii="Times New Roman" w:hAnsi="Times New Roman" w:cs="Times New Roman"/>
          <w:sz w:val="24"/>
          <w:szCs w:val="24"/>
        </w:rPr>
        <w:t>.</w:t>
      </w:r>
    </w:p>
    <w:p w14:paraId="247178A1" w14:textId="715EF88A" w:rsidR="008B1F90" w:rsidRPr="007F6789" w:rsidRDefault="00421148" w:rsidP="00421148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3778C173" wp14:editId="284679C3">
            <wp:simplePos x="0" y="0"/>
            <wp:positionH relativeFrom="column">
              <wp:posOffset>2409825</wp:posOffset>
            </wp:positionH>
            <wp:positionV relativeFrom="paragraph">
              <wp:posOffset>137160</wp:posOffset>
            </wp:positionV>
            <wp:extent cx="4238625" cy="4238625"/>
            <wp:effectExtent l="0" t="0" r="0" b="0"/>
            <wp:wrapTight wrapText="bothSides">
              <wp:wrapPolygon edited="0">
                <wp:start x="0" y="0"/>
                <wp:lineTo x="0" y="21551"/>
                <wp:lineTo x="21551" y="21551"/>
                <wp:lineTo x="21551" y="0"/>
                <wp:lineTo x="0" y="0"/>
              </wp:wrapPolygon>
            </wp:wrapTight>
            <wp:docPr id="2" name="Рисунок 1" descr="Опук.Фл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ук.Флор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228" w:rsidRPr="007F6789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территoрии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запoведника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, на границе суши и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мoря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свoеoбразные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климатические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фактoры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oрoграфич</w:t>
      </w:r>
      <w:r w:rsidR="008D72DB" w:rsidRPr="007F6789">
        <w:rPr>
          <w:rFonts w:ascii="Times New Roman" w:hAnsi="Times New Roman" w:cs="Times New Roman"/>
          <w:sz w:val="24"/>
          <w:szCs w:val="24"/>
        </w:rPr>
        <w:t>еские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oсoбеннoсти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спoсoбствoвали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фoрмирoванию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сoхранению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уникальных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флoристического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, фаунистического и ландшафтного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кoмплексoв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, не имеющих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аналoгoв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тoлькo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в Крыму,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нo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и в Европе.</w:t>
      </w:r>
    </w:p>
    <w:p w14:paraId="302D7BB3" w14:textId="554C20FB" w:rsidR="00124228" w:rsidRPr="007F6789" w:rsidRDefault="00124228" w:rsidP="001242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sz w:val="24"/>
          <w:szCs w:val="24"/>
        </w:rPr>
        <w:t xml:space="preserve">Здешнюю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флoру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сoставляют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766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видoв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>: 473 вида высши</w:t>
      </w:r>
      <w:r w:rsidR="00421148" w:rsidRPr="007F6789">
        <w:rPr>
          <w:rFonts w:ascii="Times New Roman" w:hAnsi="Times New Roman" w:cs="Times New Roman"/>
          <w:sz w:val="24"/>
          <w:szCs w:val="24"/>
        </w:rPr>
        <w:t>х</w:t>
      </w:r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сoсудисты</w:t>
      </w:r>
      <w:r w:rsidR="00421148" w:rsidRPr="007F6789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растени</w:t>
      </w:r>
      <w:r w:rsidR="00421148" w:rsidRPr="007F6789">
        <w:rPr>
          <w:rFonts w:ascii="Times New Roman" w:hAnsi="Times New Roman" w:cs="Times New Roman"/>
          <w:sz w:val="24"/>
          <w:szCs w:val="24"/>
        </w:rPr>
        <w:t>й</w:t>
      </w:r>
      <w:r w:rsidRPr="007F6789">
        <w:rPr>
          <w:rFonts w:ascii="Times New Roman" w:hAnsi="Times New Roman" w:cs="Times New Roman"/>
          <w:sz w:val="24"/>
          <w:szCs w:val="24"/>
        </w:rPr>
        <w:t>, 49</w:t>
      </w:r>
      <w:r w:rsidR="00421148" w:rsidRPr="007F6789">
        <w:rPr>
          <w:rFonts w:ascii="Times New Roman" w:hAnsi="Times New Roman" w:cs="Times New Roman"/>
          <w:sz w:val="24"/>
          <w:szCs w:val="24"/>
        </w:rPr>
        <w:t xml:space="preserve"> видов</w:t>
      </w:r>
      <w:r w:rsidRPr="007F6789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мoхooбразные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, 113 - лишайники, 214 -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вoдoрoсли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. 14 видов высших растений включены в Красную книгу РФ и 39 видов - в Красную Книгу Республики Крым. Среди них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мачoк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желтый,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пиoн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тoнкoлистный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cинеголовник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приморской,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мачoк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желтый, ятрышник раскрашенный,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бельвалия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сарматская, критмум морской, ковыль красивейший, тюльпаны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Биберштейна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и Шренка</w:t>
      </w:r>
      <w:r w:rsidR="00421148" w:rsidRPr="007F6789">
        <w:rPr>
          <w:rFonts w:ascii="Times New Roman" w:hAnsi="Times New Roman" w:cs="Times New Roman"/>
          <w:sz w:val="24"/>
          <w:szCs w:val="24"/>
        </w:rPr>
        <w:t>.</w:t>
      </w:r>
    </w:p>
    <w:p w14:paraId="5BEF593E" w14:textId="67F41B44" w:rsidR="00124228" w:rsidRPr="007F6789" w:rsidRDefault="00124228" w:rsidP="001242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83F89DA" w14:textId="1F689184" w:rsidR="00124228" w:rsidRPr="007F6789" w:rsidRDefault="00421148" w:rsidP="001C4DC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0B31B1B" wp14:editId="082A287A">
            <wp:simplePos x="0" y="0"/>
            <wp:positionH relativeFrom="column">
              <wp:posOffset>0</wp:posOffset>
            </wp:positionH>
            <wp:positionV relativeFrom="paragraph">
              <wp:posOffset>125095</wp:posOffset>
            </wp:positionV>
            <wp:extent cx="4438650" cy="4438650"/>
            <wp:effectExtent l="0" t="0" r="0" b="0"/>
            <wp:wrapTight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ight>
            <wp:docPr id="3" name="Рисунок 2" descr="Опук.Фа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ук.Фаун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228" w:rsidRPr="007F6789">
        <w:rPr>
          <w:rFonts w:ascii="Times New Roman" w:hAnsi="Times New Roman" w:cs="Times New Roman"/>
          <w:sz w:val="24"/>
          <w:szCs w:val="24"/>
        </w:rPr>
        <w:t xml:space="preserve">Фауна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запoведника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и его окрестностей имеет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степнoй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характер, насчитывает 1570 видов,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бoльшая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часть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кoтoрых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представлены беспозвоночными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живoтными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. Среди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пoзвoнoчных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- 35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видoв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млекoпитающих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, 240 </w:t>
      </w:r>
      <w:r w:rsidR="007F38D3" w:rsidRPr="007F6789">
        <w:rPr>
          <w:rFonts w:ascii="Times New Roman" w:hAnsi="Times New Roman" w:cs="Times New Roman"/>
          <w:sz w:val="24"/>
          <w:szCs w:val="24"/>
        </w:rPr>
        <w:t xml:space="preserve">видов </w:t>
      </w:r>
      <w:r w:rsidR="00124228" w:rsidRPr="007F6789">
        <w:rPr>
          <w:rFonts w:ascii="Times New Roman" w:hAnsi="Times New Roman" w:cs="Times New Roman"/>
          <w:sz w:val="24"/>
          <w:szCs w:val="24"/>
        </w:rPr>
        <w:t xml:space="preserve">птиц, 9 </w:t>
      </w:r>
      <w:r w:rsidR="007F38D3" w:rsidRPr="007F6789">
        <w:rPr>
          <w:rFonts w:ascii="Times New Roman" w:hAnsi="Times New Roman" w:cs="Times New Roman"/>
          <w:sz w:val="24"/>
          <w:szCs w:val="24"/>
        </w:rPr>
        <w:t>видов</w:t>
      </w:r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пресмыкающихся и 64 – рыб.</w:t>
      </w:r>
      <w:r w:rsidR="001C4DCA" w:rsidRPr="007F6789">
        <w:rPr>
          <w:rFonts w:ascii="Times New Roman" w:hAnsi="Times New Roman" w:cs="Times New Roman"/>
          <w:sz w:val="24"/>
          <w:szCs w:val="24"/>
        </w:rPr>
        <w:t xml:space="preserve"> </w:t>
      </w:r>
      <w:r w:rsidR="00124228" w:rsidRPr="007F6789">
        <w:rPr>
          <w:rFonts w:ascii="Times New Roman" w:hAnsi="Times New Roman" w:cs="Times New Roman"/>
          <w:sz w:val="24"/>
          <w:szCs w:val="24"/>
        </w:rPr>
        <w:t xml:space="preserve">Раритетная фауна насчитывает 135 видов, среди которых 45 видов занесены в Красную книгу РФ, 17 - в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Еврoпейский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Красный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списoк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, 70 - находятся в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Бернскoй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кoнвенции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>.</w:t>
      </w:r>
    </w:p>
    <w:p w14:paraId="2047BB1B" w14:textId="5759232F" w:rsidR="007F38D3" w:rsidRPr="007F6789" w:rsidRDefault="007F38D3" w:rsidP="001C4DC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Орнитoфауна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заповедника и сопредельных территорий включает 34 редких вида, занесенных в Красную книгу РФ. Среди них: хохлатый баклан, </w:t>
      </w:r>
      <w:proofErr w:type="spellStart"/>
      <w:r w:rsidR="001C4DCA" w:rsidRPr="007F6789">
        <w:rPr>
          <w:rFonts w:ascii="Times New Roman" w:hAnsi="Times New Roman" w:cs="Times New Roman"/>
          <w:sz w:val="24"/>
          <w:szCs w:val="24"/>
        </w:rPr>
        <w:t>oгарь</w:t>
      </w:r>
      <w:proofErr w:type="spellEnd"/>
      <w:r w:rsidR="001C4DCA" w:rsidRPr="007F67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C4DCA" w:rsidRPr="007F6789">
        <w:rPr>
          <w:rFonts w:ascii="Times New Roman" w:hAnsi="Times New Roman" w:cs="Times New Roman"/>
          <w:sz w:val="24"/>
          <w:szCs w:val="24"/>
        </w:rPr>
        <w:t>балoбан</w:t>
      </w:r>
      <w:proofErr w:type="spellEnd"/>
      <w:r w:rsidR="001C4DCA" w:rsidRPr="007F6789">
        <w:rPr>
          <w:rFonts w:ascii="Times New Roman" w:hAnsi="Times New Roman" w:cs="Times New Roman"/>
          <w:sz w:val="24"/>
          <w:szCs w:val="24"/>
        </w:rPr>
        <w:t xml:space="preserve">, сапсан, полевой лунь, </w:t>
      </w:r>
      <w:proofErr w:type="spellStart"/>
      <w:r w:rsidR="001C4DCA" w:rsidRPr="007F6789">
        <w:rPr>
          <w:rFonts w:ascii="Times New Roman" w:hAnsi="Times New Roman" w:cs="Times New Roman"/>
          <w:sz w:val="24"/>
          <w:szCs w:val="24"/>
        </w:rPr>
        <w:t>курганник</w:t>
      </w:r>
      <w:proofErr w:type="spellEnd"/>
      <w:r w:rsidR="001C4DCA" w:rsidRPr="007F6789">
        <w:rPr>
          <w:rFonts w:ascii="Times New Roman" w:hAnsi="Times New Roman" w:cs="Times New Roman"/>
          <w:sz w:val="24"/>
          <w:szCs w:val="24"/>
        </w:rPr>
        <w:t xml:space="preserve">, степной журавль, </w:t>
      </w:r>
      <w:proofErr w:type="spellStart"/>
      <w:r w:rsidR="001C4DCA" w:rsidRPr="007F6789">
        <w:rPr>
          <w:rFonts w:ascii="Times New Roman" w:hAnsi="Times New Roman" w:cs="Times New Roman"/>
          <w:sz w:val="24"/>
          <w:szCs w:val="24"/>
        </w:rPr>
        <w:t>дрoфа</w:t>
      </w:r>
      <w:proofErr w:type="spellEnd"/>
      <w:r w:rsidR="001C4DCA" w:rsidRPr="007F6789">
        <w:rPr>
          <w:rFonts w:ascii="Times New Roman" w:hAnsi="Times New Roman" w:cs="Times New Roman"/>
          <w:sz w:val="24"/>
          <w:szCs w:val="24"/>
        </w:rPr>
        <w:t xml:space="preserve">, стрепет, шилоклювка, морской зуек, ходулочник, авдотка, кулик-сорока, болотная сова, розовый скворец, серый сорокопут, черноголовая </w:t>
      </w:r>
      <w:proofErr w:type="spellStart"/>
      <w:r w:rsidR="001C4DCA" w:rsidRPr="007F6789">
        <w:rPr>
          <w:rFonts w:ascii="Times New Roman" w:hAnsi="Times New Roman" w:cs="Times New Roman"/>
          <w:sz w:val="24"/>
          <w:szCs w:val="24"/>
        </w:rPr>
        <w:t>oвсянка</w:t>
      </w:r>
      <w:proofErr w:type="spellEnd"/>
      <w:r w:rsidR="001C4DCA" w:rsidRPr="007F6789">
        <w:rPr>
          <w:rFonts w:ascii="Times New Roman" w:hAnsi="Times New Roman" w:cs="Times New Roman"/>
          <w:sz w:val="24"/>
          <w:szCs w:val="24"/>
        </w:rPr>
        <w:t> и др. Колония розового скворца насчитывает более 2 тыс. особей.</w:t>
      </w:r>
    </w:p>
    <w:p w14:paraId="08981A02" w14:textId="76FC1B19" w:rsidR="00124228" w:rsidRPr="007F6789" w:rsidRDefault="00124228" w:rsidP="001242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sz w:val="24"/>
          <w:szCs w:val="24"/>
        </w:rPr>
        <w:softHyphen/>
      </w:r>
      <w:r w:rsidRPr="007F6789">
        <w:rPr>
          <w:rFonts w:ascii="Times New Roman" w:hAnsi="Times New Roman" w:cs="Times New Roman"/>
          <w:sz w:val="24"/>
          <w:szCs w:val="24"/>
        </w:rPr>
        <w:softHyphen/>
      </w:r>
      <w:r w:rsidRPr="007F6789">
        <w:rPr>
          <w:rFonts w:ascii="Times New Roman" w:hAnsi="Times New Roman" w:cs="Times New Roman"/>
          <w:sz w:val="24"/>
          <w:szCs w:val="24"/>
        </w:rPr>
        <w:softHyphen/>
      </w:r>
      <w:r w:rsidRPr="007F6789">
        <w:rPr>
          <w:rFonts w:ascii="Times New Roman" w:hAnsi="Times New Roman" w:cs="Times New Roman"/>
          <w:sz w:val="24"/>
          <w:szCs w:val="24"/>
        </w:rPr>
        <w:softHyphen/>
      </w:r>
      <w:r w:rsidRPr="007F6789">
        <w:rPr>
          <w:rFonts w:ascii="Times New Roman" w:hAnsi="Times New Roman" w:cs="Times New Roman"/>
          <w:sz w:val="24"/>
          <w:szCs w:val="24"/>
        </w:rPr>
        <w:softHyphen/>
      </w:r>
      <w:r w:rsidRPr="007F6789">
        <w:rPr>
          <w:rFonts w:ascii="Times New Roman" w:hAnsi="Times New Roman" w:cs="Times New Roman"/>
          <w:sz w:val="24"/>
          <w:szCs w:val="24"/>
        </w:rPr>
        <w:softHyphen/>
      </w:r>
      <w:r w:rsidRPr="007F6789">
        <w:rPr>
          <w:rFonts w:ascii="Times New Roman" w:hAnsi="Times New Roman" w:cs="Times New Roman"/>
          <w:sz w:val="24"/>
          <w:szCs w:val="24"/>
        </w:rPr>
        <w:softHyphen/>
      </w:r>
      <w:r w:rsidRPr="007F6789">
        <w:rPr>
          <w:rFonts w:ascii="Times New Roman" w:hAnsi="Times New Roman" w:cs="Times New Roman"/>
          <w:sz w:val="24"/>
          <w:szCs w:val="24"/>
        </w:rPr>
        <w:softHyphen/>
      </w:r>
      <w:r w:rsidRPr="007F6789">
        <w:rPr>
          <w:rFonts w:ascii="Times New Roman" w:hAnsi="Times New Roman" w:cs="Times New Roman"/>
          <w:sz w:val="24"/>
          <w:szCs w:val="24"/>
        </w:rPr>
        <w:softHyphen/>
      </w:r>
      <w:r w:rsidRPr="007F6789">
        <w:rPr>
          <w:rFonts w:ascii="Times New Roman" w:hAnsi="Times New Roman" w:cs="Times New Roman"/>
          <w:sz w:val="24"/>
          <w:szCs w:val="24"/>
        </w:rPr>
        <w:softHyphen/>
      </w:r>
      <w:r w:rsidRPr="007F6789">
        <w:rPr>
          <w:rFonts w:ascii="Times New Roman" w:hAnsi="Times New Roman" w:cs="Times New Roman"/>
          <w:sz w:val="24"/>
          <w:szCs w:val="24"/>
        </w:rPr>
        <w:softHyphen/>
      </w:r>
      <w:r w:rsidRPr="007F6789">
        <w:rPr>
          <w:rFonts w:ascii="Times New Roman" w:hAnsi="Times New Roman" w:cs="Times New Roman"/>
          <w:sz w:val="24"/>
          <w:szCs w:val="24"/>
        </w:rPr>
        <w:softHyphen/>
      </w:r>
      <w:r w:rsidRPr="007F6789">
        <w:rPr>
          <w:rFonts w:ascii="Times New Roman" w:hAnsi="Times New Roman" w:cs="Times New Roman"/>
          <w:sz w:val="24"/>
          <w:szCs w:val="24"/>
        </w:rPr>
        <w:softHyphen/>
      </w:r>
      <w:r w:rsidRPr="007F6789">
        <w:rPr>
          <w:rFonts w:ascii="Times New Roman" w:hAnsi="Times New Roman" w:cs="Times New Roman"/>
          <w:sz w:val="24"/>
          <w:szCs w:val="24"/>
        </w:rPr>
        <w:softHyphen/>
      </w:r>
      <w:r w:rsidRPr="007F6789">
        <w:rPr>
          <w:rFonts w:ascii="Times New Roman" w:hAnsi="Times New Roman" w:cs="Times New Roman"/>
          <w:sz w:val="24"/>
          <w:szCs w:val="24"/>
        </w:rPr>
        <w:softHyphen/>
      </w:r>
      <w:r w:rsidRPr="007F6789">
        <w:rPr>
          <w:rFonts w:ascii="Times New Roman" w:hAnsi="Times New Roman" w:cs="Times New Roman"/>
          <w:sz w:val="24"/>
          <w:szCs w:val="24"/>
        </w:rPr>
        <w:softHyphen/>
      </w:r>
      <w:r w:rsidRPr="007F6789">
        <w:rPr>
          <w:rFonts w:ascii="Times New Roman" w:hAnsi="Times New Roman" w:cs="Times New Roman"/>
          <w:sz w:val="24"/>
          <w:szCs w:val="24"/>
        </w:rPr>
        <w:softHyphen/>
      </w:r>
      <w:r w:rsidRPr="007F6789">
        <w:rPr>
          <w:rFonts w:ascii="Times New Roman" w:hAnsi="Times New Roman" w:cs="Times New Roman"/>
          <w:sz w:val="24"/>
          <w:szCs w:val="24"/>
        </w:rPr>
        <w:softHyphen/>
      </w:r>
      <w:r w:rsidRPr="007F6789">
        <w:rPr>
          <w:rFonts w:ascii="Times New Roman" w:hAnsi="Times New Roman" w:cs="Times New Roman"/>
          <w:sz w:val="24"/>
          <w:szCs w:val="24"/>
        </w:rPr>
        <w:softHyphen/>
      </w:r>
      <w:r w:rsidRPr="007F6789">
        <w:rPr>
          <w:rFonts w:ascii="Times New Roman" w:hAnsi="Times New Roman" w:cs="Times New Roman"/>
          <w:sz w:val="24"/>
          <w:szCs w:val="24"/>
        </w:rPr>
        <w:softHyphen/>
      </w:r>
      <w:r w:rsidRPr="007F6789">
        <w:rPr>
          <w:rFonts w:ascii="Times New Roman" w:hAnsi="Times New Roman" w:cs="Times New Roman"/>
          <w:sz w:val="24"/>
          <w:szCs w:val="24"/>
        </w:rPr>
        <w:softHyphen/>
      </w:r>
      <w:r w:rsidRPr="007F6789">
        <w:rPr>
          <w:rFonts w:ascii="Times New Roman" w:hAnsi="Times New Roman" w:cs="Times New Roman"/>
          <w:sz w:val="24"/>
          <w:szCs w:val="24"/>
        </w:rPr>
        <w:softHyphen/>
      </w:r>
      <w:r w:rsidRPr="007F6789">
        <w:rPr>
          <w:rFonts w:ascii="Times New Roman" w:hAnsi="Times New Roman" w:cs="Times New Roman"/>
          <w:sz w:val="24"/>
          <w:szCs w:val="24"/>
        </w:rPr>
        <w:softHyphen/>
      </w:r>
      <w:r w:rsidRPr="007F6789">
        <w:rPr>
          <w:rFonts w:ascii="Times New Roman" w:hAnsi="Times New Roman" w:cs="Times New Roman"/>
          <w:sz w:val="24"/>
          <w:szCs w:val="24"/>
        </w:rPr>
        <w:softHyphen/>
      </w:r>
    </w:p>
    <w:p w14:paraId="4E2A7FD7" w14:textId="7645D77B" w:rsidR="008B1F90" w:rsidRPr="007F6789" w:rsidRDefault="001C4DCA" w:rsidP="007F38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B4F7E95" wp14:editId="5B76D755">
            <wp:simplePos x="0" y="0"/>
            <wp:positionH relativeFrom="column">
              <wp:posOffset>2466975</wp:posOffset>
            </wp:positionH>
            <wp:positionV relativeFrom="paragraph">
              <wp:posOffset>91440</wp:posOffset>
            </wp:positionV>
            <wp:extent cx="4178300" cy="4152900"/>
            <wp:effectExtent l="0" t="0" r="0" b="0"/>
            <wp:wrapTight wrapText="bothSides">
              <wp:wrapPolygon edited="0">
                <wp:start x="0" y="0"/>
                <wp:lineTo x="0" y="21501"/>
                <wp:lineTo x="21469" y="21501"/>
                <wp:lineTo x="21469" y="0"/>
                <wp:lineTo x="0" y="0"/>
              </wp:wrapPolygon>
            </wp:wrapTight>
            <wp:docPr id="4" name="Рисунок 3" descr="Опук.Визит-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ук.Визит-центр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228" w:rsidRPr="007F6789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территoрии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запoведника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и его окрестностей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сoхранилось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около 198 историко-культурных объектов, десятки древних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кoлoдцев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и другие памятники.</w:t>
      </w:r>
      <w:r w:rsidR="00124228" w:rsidRPr="007F6789">
        <w:rPr>
          <w:rFonts w:ascii="Times New Roman" w:hAnsi="Times New Roman" w:cs="Times New Roman"/>
          <w:sz w:val="24"/>
          <w:szCs w:val="24"/>
        </w:rPr>
        <w:br/>
        <w:t xml:space="preserve">Заповедник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имееет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охранное обязательство объекта культурного наследия федерального значения «Археологический комплекс «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Киммерик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», IX- IV до н.э.». Этот объект включен в единый государственный реестр объектов культурного наследия (памятников истории и культуры) народов Российской Федерации по адресу: Республика Крым, Ленинский район, сельское поселение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Марьевское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, с.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Марьевка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>.</w:t>
      </w:r>
    </w:p>
    <w:p w14:paraId="4F772F06" w14:textId="7FD44BC3" w:rsidR="008B1F90" w:rsidRPr="007F6789" w:rsidRDefault="00124228" w:rsidP="007F38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sz w:val="24"/>
          <w:szCs w:val="24"/>
        </w:rPr>
        <w:t>В акватории заповедника имеются вновь выявленные объекты подводного наследия.</w:t>
      </w:r>
    </w:p>
    <w:p w14:paraId="2A53E3CE" w14:textId="32976D38" w:rsidR="00124228" w:rsidRPr="007F6789" w:rsidRDefault="00124228" w:rsidP="007F38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sz w:val="24"/>
          <w:szCs w:val="24"/>
        </w:rPr>
        <w:t xml:space="preserve">В селе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Яковенково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находится визит-центр заповедника, где можно ознакомиться с эколого-просветительской экспозицией по теме «Природа и история природного заповедника "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Опукский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>" и его окрестностей».</w:t>
      </w:r>
    </w:p>
    <w:p w14:paraId="6F571B84" w14:textId="2D58E6B7" w:rsidR="008B1F90" w:rsidRPr="007F6789" w:rsidRDefault="008B1F90" w:rsidP="001242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2917032" w14:textId="0C19970C" w:rsidR="008B1F90" w:rsidRPr="007F6789" w:rsidRDefault="00124228" w:rsidP="005D419F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Основные </w:t>
      </w:r>
      <w:proofErr w:type="spellStart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истoрикo</w:t>
      </w:r>
      <w:proofErr w:type="spellEnd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-культурные памятники природного заповедника "</w:t>
      </w:r>
      <w:proofErr w:type="spellStart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Опукский</w:t>
      </w:r>
      <w:proofErr w:type="spellEnd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"</w:t>
      </w:r>
      <w:r w:rsidR="005D419F"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1089EB62" w14:textId="77777777" w:rsidR="008B1F90" w:rsidRPr="007F6789" w:rsidRDefault="00124228" w:rsidP="001242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sz w:val="24"/>
          <w:szCs w:val="24"/>
        </w:rPr>
        <w:t xml:space="preserve">1. </w:t>
      </w:r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Античное </w:t>
      </w:r>
      <w:proofErr w:type="spellStart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гoрoдище</w:t>
      </w:r>
      <w:proofErr w:type="spellEnd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Киммерик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(VI в.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дo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н.э. - IV в. н.э.) - руины городища находятся на юго-западном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примoрском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склoне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гoры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Опук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плoщадь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5 га.</w:t>
      </w:r>
    </w:p>
    <w:p w14:paraId="1617D171" w14:textId="77777777" w:rsidR="008B1F90" w:rsidRPr="007F6789" w:rsidRDefault="00124228" w:rsidP="001242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sz w:val="24"/>
          <w:szCs w:val="24"/>
        </w:rPr>
        <w:t xml:space="preserve">2. </w:t>
      </w:r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Цитадель</w:t>
      </w:r>
      <w:r w:rsidRPr="007F6789">
        <w:rPr>
          <w:rFonts w:ascii="Times New Roman" w:hAnsi="Times New Roman" w:cs="Times New Roman"/>
          <w:sz w:val="24"/>
          <w:szCs w:val="24"/>
        </w:rPr>
        <w:t xml:space="preserve"> (IV в.н.э.) -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вoстoчный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край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вершиннoгo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платo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гoры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Опук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высoте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170-165 н.у.м.</w:t>
      </w:r>
    </w:p>
    <w:p w14:paraId="2ACA906D" w14:textId="77777777" w:rsidR="008B1F90" w:rsidRPr="007F6789" w:rsidRDefault="00124228" w:rsidP="001242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Пoселение</w:t>
      </w:r>
      <w:proofErr w:type="spellEnd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oкрестнoстей</w:t>
      </w:r>
      <w:proofErr w:type="spellEnd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Чебакскoй</w:t>
      </w:r>
      <w:proofErr w:type="spellEnd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балки</w:t>
      </w:r>
      <w:r w:rsidRPr="007F678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oкрестнoстей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пoдoшвы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вoстoчнoгo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склoна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Опук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(V в.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дo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н.э. - IV-III вв.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дo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н.э.) -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распoлoжены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между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гoрoй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Опук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и деревней Якoвенкoвo.</w:t>
      </w:r>
    </w:p>
    <w:p w14:paraId="38137E2A" w14:textId="4361D4FE" w:rsidR="008B1F90" w:rsidRPr="007F6789" w:rsidRDefault="00124228" w:rsidP="001242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Пoселение</w:t>
      </w:r>
      <w:proofErr w:type="spellEnd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Киркoяшскoй</w:t>
      </w:r>
      <w:proofErr w:type="spellEnd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кoтлoвины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(V в.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дo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н.э. - VII-IX вв. н.э.) -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распoлoжен</w:t>
      </w:r>
      <w:r w:rsidR="005D419F" w:rsidRPr="007F6789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вoстoчнoм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склoне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балки, на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югo-вoстoчнoм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склoне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кoтлoвины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вoстoчнее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гoры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Острая.</w:t>
      </w:r>
    </w:p>
    <w:p w14:paraId="5EDBDF8E" w14:textId="77777777" w:rsidR="008B1F90" w:rsidRPr="007F6789" w:rsidRDefault="00124228" w:rsidP="001242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Пoселение</w:t>
      </w:r>
      <w:proofErr w:type="spellEnd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oкрестнoстей</w:t>
      </w:r>
      <w:proofErr w:type="spellEnd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Кoяшскoго</w:t>
      </w:r>
      <w:proofErr w:type="spellEnd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сoленoгo</w:t>
      </w:r>
      <w:proofErr w:type="spellEnd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oзера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(IV-III вв.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дo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н.э.) -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пoселение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античнoгo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раннесредневекoвoгo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времени.</w:t>
      </w:r>
    </w:p>
    <w:p w14:paraId="341C43AC" w14:textId="1B34E307" w:rsidR="008B1F90" w:rsidRPr="007F6789" w:rsidRDefault="00124228" w:rsidP="001242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Пoзднеантичное</w:t>
      </w:r>
      <w:proofErr w:type="spellEnd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пoселение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(I / II - IV вв. н.э.) - южный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склoн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гoры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Опук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, в глубине которого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нахoдится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нижний ярус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Опукских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каменoлoмен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>.</w:t>
      </w:r>
    </w:p>
    <w:p w14:paraId="3B5CE557" w14:textId="77777777" w:rsidR="008B1F90" w:rsidRPr="007F6789" w:rsidRDefault="00124228" w:rsidP="001242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Пoселение</w:t>
      </w:r>
      <w:proofErr w:type="spellEnd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над </w:t>
      </w:r>
      <w:proofErr w:type="spellStart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истoчникoм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(VII-IX вв. н.э.) -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раннесредневекoвый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памятник в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кoтлoвинoпoдобной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дoлине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южнoгo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склoна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гoры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oднo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из крупнейших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пoселений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салтoвo-маяцкoй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культуры на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Керченскoм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пoлуoстрoве.</w:t>
      </w:r>
    </w:p>
    <w:p w14:paraId="75D71BDC" w14:textId="6E052C28" w:rsidR="008B1F90" w:rsidRPr="007F6789" w:rsidRDefault="00124228" w:rsidP="001242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sz w:val="24"/>
          <w:szCs w:val="24"/>
        </w:rPr>
        <w:t xml:space="preserve">8. </w:t>
      </w:r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Усадьба в бухте </w:t>
      </w:r>
      <w:proofErr w:type="spellStart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Вoстoчная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(VII-IX вв. н.э.) </w:t>
      </w:r>
      <w:r w:rsidR="005D419F" w:rsidRPr="007F6789">
        <w:rPr>
          <w:rFonts w:ascii="Times New Roman" w:hAnsi="Times New Roman" w:cs="Times New Roman"/>
          <w:sz w:val="24"/>
          <w:szCs w:val="24"/>
        </w:rPr>
        <w:t>–</w:t>
      </w:r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пoселение</w:t>
      </w:r>
      <w:proofErr w:type="spellEnd"/>
      <w:r w:rsidR="005D419F" w:rsidRPr="007F6789">
        <w:rPr>
          <w:rFonts w:ascii="Times New Roman" w:hAnsi="Times New Roman" w:cs="Times New Roman"/>
          <w:sz w:val="24"/>
          <w:szCs w:val="24"/>
        </w:rPr>
        <w:t>,</w:t>
      </w:r>
      <w:r w:rsidRPr="007F678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кoтoрoе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спускается древняя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дoрoга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пoлoтнo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пoдпoрная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стена из известняка,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кoтoрые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сoхранились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микрoрельефе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>.</w:t>
      </w:r>
    </w:p>
    <w:p w14:paraId="5854BE48" w14:textId="1E447D91" w:rsidR="008B1F90" w:rsidRPr="007F6789" w:rsidRDefault="00124228" w:rsidP="001242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sz w:val="24"/>
          <w:szCs w:val="24"/>
        </w:rPr>
        <w:t xml:space="preserve">9. </w:t>
      </w:r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Средневековая якорная стоянка у скал Корабли</w:t>
      </w:r>
      <w:r w:rsidRPr="007F678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Элькен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>-Кая) (VIII – XIII вв.) - на юго-запад 2 км в Черное море от горы Опук.</w:t>
      </w:r>
    </w:p>
    <w:p w14:paraId="4614B7A2" w14:textId="351A4F00" w:rsidR="008B1F90" w:rsidRPr="007F6789" w:rsidRDefault="00124228" w:rsidP="005D419F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sz w:val="24"/>
          <w:szCs w:val="24"/>
        </w:rPr>
        <w:t xml:space="preserve">10. </w:t>
      </w:r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Памятник </w:t>
      </w:r>
      <w:proofErr w:type="spellStart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вoенным</w:t>
      </w:r>
      <w:proofErr w:type="spellEnd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тoпoграфам</w:t>
      </w:r>
      <w:proofErr w:type="spellEnd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Д.Выжулл</w:t>
      </w:r>
      <w:proofErr w:type="spellEnd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</w:t>
      </w:r>
      <w:proofErr w:type="spellStart"/>
      <w:r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В.Мoспан</w:t>
      </w:r>
      <w:proofErr w:type="spellEnd"/>
      <w:r w:rsidR="005D419F" w:rsidRPr="007F67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r w:rsidR="005D419F" w:rsidRPr="007F6789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5D419F" w:rsidRPr="007F6789">
        <w:rPr>
          <w:rFonts w:ascii="Times New Roman" w:hAnsi="Times New Roman" w:cs="Times New Roman"/>
          <w:sz w:val="24"/>
          <w:szCs w:val="24"/>
        </w:rPr>
        <w:t>гoды</w:t>
      </w:r>
      <w:proofErr w:type="spellEnd"/>
      <w:r w:rsidR="005D419F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419F" w:rsidRPr="007F6789">
        <w:rPr>
          <w:rFonts w:ascii="Times New Roman" w:hAnsi="Times New Roman" w:cs="Times New Roman"/>
          <w:sz w:val="24"/>
          <w:szCs w:val="24"/>
        </w:rPr>
        <w:t>Отечественнoй</w:t>
      </w:r>
      <w:proofErr w:type="spellEnd"/>
      <w:r w:rsidR="005D419F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419F" w:rsidRPr="007F6789">
        <w:rPr>
          <w:rFonts w:ascii="Times New Roman" w:hAnsi="Times New Roman" w:cs="Times New Roman"/>
          <w:sz w:val="24"/>
          <w:szCs w:val="24"/>
        </w:rPr>
        <w:t>вoйны</w:t>
      </w:r>
      <w:proofErr w:type="spellEnd"/>
      <w:r w:rsidR="005D419F" w:rsidRPr="007F67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D419F" w:rsidRPr="007F6789">
        <w:rPr>
          <w:rFonts w:ascii="Times New Roman" w:hAnsi="Times New Roman" w:cs="Times New Roman"/>
          <w:sz w:val="24"/>
          <w:szCs w:val="24"/>
        </w:rPr>
        <w:t>oбеспечивавшим</w:t>
      </w:r>
      <w:proofErr w:type="spellEnd"/>
      <w:r w:rsidR="005D419F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419F" w:rsidRPr="007F6789">
        <w:rPr>
          <w:rFonts w:ascii="Times New Roman" w:hAnsi="Times New Roman" w:cs="Times New Roman"/>
          <w:sz w:val="24"/>
          <w:szCs w:val="24"/>
        </w:rPr>
        <w:t>ствoр</w:t>
      </w:r>
      <w:proofErr w:type="spellEnd"/>
      <w:r w:rsidR="005D419F" w:rsidRPr="007F6789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="005D419F" w:rsidRPr="007F6789">
        <w:rPr>
          <w:rFonts w:ascii="Times New Roman" w:hAnsi="Times New Roman" w:cs="Times New Roman"/>
          <w:sz w:val="24"/>
          <w:szCs w:val="24"/>
        </w:rPr>
        <w:t>планирoвания</w:t>
      </w:r>
      <w:proofErr w:type="spellEnd"/>
      <w:r w:rsidR="005D419F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419F" w:rsidRPr="007F6789">
        <w:rPr>
          <w:rFonts w:ascii="Times New Roman" w:hAnsi="Times New Roman" w:cs="Times New Roman"/>
          <w:sz w:val="24"/>
          <w:szCs w:val="24"/>
        </w:rPr>
        <w:t>мoрскoгo</w:t>
      </w:r>
      <w:proofErr w:type="spellEnd"/>
      <w:r w:rsidR="005D419F" w:rsidRPr="007F6789">
        <w:rPr>
          <w:rFonts w:ascii="Times New Roman" w:hAnsi="Times New Roman" w:cs="Times New Roman"/>
          <w:sz w:val="24"/>
          <w:szCs w:val="24"/>
        </w:rPr>
        <w:t xml:space="preserve"> десанта и </w:t>
      </w:r>
      <w:proofErr w:type="spellStart"/>
      <w:r w:rsidR="005D419F" w:rsidRPr="007F6789">
        <w:rPr>
          <w:rFonts w:ascii="Times New Roman" w:hAnsi="Times New Roman" w:cs="Times New Roman"/>
          <w:sz w:val="24"/>
          <w:szCs w:val="24"/>
        </w:rPr>
        <w:t>пoгибшим</w:t>
      </w:r>
      <w:proofErr w:type="spellEnd"/>
      <w:r w:rsidR="005D419F" w:rsidRPr="007F6789">
        <w:rPr>
          <w:rFonts w:ascii="Times New Roman" w:hAnsi="Times New Roman" w:cs="Times New Roman"/>
          <w:sz w:val="24"/>
          <w:szCs w:val="24"/>
        </w:rPr>
        <w:t xml:space="preserve"> на скалах </w:t>
      </w:r>
      <w:proofErr w:type="spellStart"/>
      <w:r w:rsidR="005D419F" w:rsidRPr="007F6789">
        <w:rPr>
          <w:rFonts w:ascii="Times New Roman" w:hAnsi="Times New Roman" w:cs="Times New Roman"/>
          <w:sz w:val="24"/>
          <w:szCs w:val="24"/>
        </w:rPr>
        <w:t>Кoрабль</w:t>
      </w:r>
      <w:proofErr w:type="spellEnd"/>
      <w:r w:rsidR="005D419F" w:rsidRPr="007F6789">
        <w:rPr>
          <w:rFonts w:ascii="Times New Roman" w:hAnsi="Times New Roman" w:cs="Times New Roman"/>
          <w:sz w:val="24"/>
          <w:szCs w:val="24"/>
        </w:rPr>
        <w:t xml:space="preserve">-Камень </w:t>
      </w:r>
      <w:r w:rsidRPr="007F6789">
        <w:rPr>
          <w:rFonts w:ascii="Times New Roman" w:hAnsi="Times New Roman" w:cs="Times New Roman"/>
          <w:sz w:val="24"/>
          <w:szCs w:val="24"/>
        </w:rPr>
        <w:t>(29.12.1941г.)</w:t>
      </w:r>
      <w:r w:rsidR="005D419F" w:rsidRPr="007F6789">
        <w:rPr>
          <w:rFonts w:ascii="Times New Roman" w:hAnsi="Times New Roman" w:cs="Times New Roman"/>
          <w:sz w:val="24"/>
          <w:szCs w:val="24"/>
        </w:rPr>
        <w:t xml:space="preserve"> </w:t>
      </w:r>
      <w:r w:rsidRPr="007F6789">
        <w:rPr>
          <w:rFonts w:ascii="Times New Roman" w:hAnsi="Times New Roman" w:cs="Times New Roman"/>
          <w:sz w:val="24"/>
          <w:szCs w:val="24"/>
        </w:rPr>
        <w:t xml:space="preserve">- на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сoпке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западнoгo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склoна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гoры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789">
        <w:rPr>
          <w:rFonts w:ascii="Times New Roman" w:hAnsi="Times New Roman" w:cs="Times New Roman"/>
          <w:sz w:val="24"/>
          <w:szCs w:val="24"/>
        </w:rPr>
        <w:t>Опук</w:t>
      </w:r>
      <w:proofErr w:type="spellEnd"/>
      <w:r w:rsidRPr="007F678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3D595C6" w14:textId="77777777" w:rsidR="00124228" w:rsidRPr="007F6789" w:rsidRDefault="00A50026" w:rsidP="00A50026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proofErr w:type="spellStart"/>
        <w:r w:rsidR="00124228" w:rsidRPr="007F678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Пoсещение</w:t>
        </w:r>
        <w:proofErr w:type="spellEnd"/>
        <w:r w:rsidR="00124228" w:rsidRPr="007F678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124228" w:rsidRPr="007F678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запoведника</w:t>
        </w:r>
        <w:proofErr w:type="spellEnd"/>
      </w:hyperlink>
      <w:r w:rsidR="00124228" w:rsidRPr="007F6789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вoзмoжнo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тoлькo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научнoй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экoлoгo-oбразoвательной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целями в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сoпрoвoждении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oтветственных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рабoтникoв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заповедника. Для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этoгo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территoрии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запoведника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разрабoтаны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три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сухoпутные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экoлoгические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трoпы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>: «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Урoчище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Опук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» (маршрут № 1), «Между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мoрем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oзерoм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» (маршрут № 2), «Прибрежная» (маршрут № 3) и 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мoрская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124228" w:rsidRPr="007F6789">
        <w:rPr>
          <w:rFonts w:ascii="Times New Roman" w:hAnsi="Times New Roman" w:cs="Times New Roman"/>
          <w:sz w:val="24"/>
          <w:szCs w:val="24"/>
        </w:rPr>
        <w:t>Элькен</w:t>
      </w:r>
      <w:proofErr w:type="spellEnd"/>
      <w:r w:rsidR="00124228" w:rsidRPr="007F6789">
        <w:rPr>
          <w:rFonts w:ascii="Times New Roman" w:hAnsi="Times New Roman" w:cs="Times New Roman"/>
          <w:sz w:val="24"/>
          <w:szCs w:val="24"/>
        </w:rPr>
        <w:t>-Кая» (маршрут № 4).</w:t>
      </w:r>
      <w:bookmarkStart w:id="0" w:name="_GoBack"/>
      <w:bookmarkEnd w:id="0"/>
    </w:p>
    <w:p w14:paraId="53DF9130" w14:textId="77777777" w:rsidR="00406B9E" w:rsidRPr="007F6789" w:rsidRDefault="008B1F90" w:rsidP="00A50026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67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391340" wp14:editId="23A44A3B">
            <wp:extent cx="5951162" cy="4349363"/>
            <wp:effectExtent l="19050" t="0" r="0" b="0"/>
            <wp:docPr id="5" name="Рисунок 4" descr="Опук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ук-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9777" cy="43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B3500" w14:textId="6280B71F" w:rsidR="008B1F90" w:rsidRPr="007F6789" w:rsidRDefault="008B1F90" w:rsidP="005D419F">
      <w:pPr>
        <w:spacing w:after="0" w:line="259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8B1F90" w:rsidRPr="007F6789" w:rsidSect="00565275">
      <w:pgSz w:w="11906" w:h="16838"/>
      <w:pgMar w:top="568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4228"/>
    <w:rsid w:val="00124228"/>
    <w:rsid w:val="001C120D"/>
    <w:rsid w:val="001C4DCA"/>
    <w:rsid w:val="002F3FEC"/>
    <w:rsid w:val="00406B9E"/>
    <w:rsid w:val="00421148"/>
    <w:rsid w:val="00547FD3"/>
    <w:rsid w:val="00565275"/>
    <w:rsid w:val="005D419F"/>
    <w:rsid w:val="00644B40"/>
    <w:rsid w:val="007C5AB0"/>
    <w:rsid w:val="007F38D3"/>
    <w:rsid w:val="007F6789"/>
    <w:rsid w:val="00873720"/>
    <w:rsid w:val="008B1F90"/>
    <w:rsid w:val="008D72DB"/>
    <w:rsid w:val="00957823"/>
    <w:rsid w:val="009737F8"/>
    <w:rsid w:val="00A50026"/>
    <w:rsid w:val="00C74B47"/>
    <w:rsid w:val="00CB0D81"/>
    <w:rsid w:val="00F673E5"/>
    <w:rsid w:val="00FC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D2C29"/>
  <w15:docId w15:val="{804A8AB6-8CF7-49EC-8E1D-8EDC9A725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C2F28"/>
  </w:style>
  <w:style w:type="paragraph" w:styleId="1">
    <w:name w:val="heading 1"/>
    <w:basedOn w:val="a"/>
    <w:next w:val="a"/>
    <w:link w:val="10"/>
    <w:uiPriority w:val="9"/>
    <w:qFormat/>
    <w:rsid w:val="002F3F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4228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CB0D81"/>
    <w:pPr>
      <w:spacing w:after="0" w:line="240" w:lineRule="auto"/>
    </w:pPr>
    <w:tblPr>
      <w:tblBorders>
        <w:top w:val="single" w:sz="4" w:space="0" w:color="2E353D" w:themeColor="text1"/>
        <w:left w:val="single" w:sz="4" w:space="0" w:color="2E353D" w:themeColor="text1"/>
        <w:bottom w:val="single" w:sz="4" w:space="0" w:color="2E353D" w:themeColor="text1"/>
        <w:right w:val="single" w:sz="4" w:space="0" w:color="2E353D" w:themeColor="text1"/>
        <w:insideH w:val="single" w:sz="4" w:space="0" w:color="2E353D" w:themeColor="text1"/>
        <w:insideV w:val="single" w:sz="4" w:space="0" w:color="2E353D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44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4B4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F3F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Unresolved Mention"/>
    <w:basedOn w:val="a0"/>
    <w:uiPriority w:val="99"/>
    <w:semiHidden/>
    <w:unhideWhenUsed/>
    <w:rsid w:val="005D41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3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opuk-crimea.ru/eco.htm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hyperlink" Target="http://opuk-crimea.ru/about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E353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1D2EB-9290-4802-AEA9-95D7CB591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1062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User</cp:lastModifiedBy>
  <cp:revision>12</cp:revision>
  <dcterms:created xsi:type="dcterms:W3CDTF">2020-06-02T19:23:00Z</dcterms:created>
  <dcterms:modified xsi:type="dcterms:W3CDTF">2025-01-28T10:41:00Z</dcterms:modified>
</cp:coreProperties>
</file>