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5A" w:rsidRDefault="00B3015A" w:rsidP="0019654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394"/>
        <w:gridCol w:w="4785"/>
      </w:tblGrid>
      <w:tr w:rsidR="0019654F" w:rsidRPr="005E210A" w:rsidTr="00DE30D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Короленко  Надежда Викторовна</w:t>
            </w:r>
          </w:p>
        </w:tc>
      </w:tr>
      <w:tr w:rsidR="0019654F" w:rsidRPr="005E210A" w:rsidTr="00DE30D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35017A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Туристы-краеведы</w:t>
            </w:r>
            <w:r w:rsidR="0019654F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19654F" w:rsidRPr="005E210A" w:rsidTr="00DE30D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Дата проведения занятия, № группы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04.10.2025</w:t>
            </w:r>
          </w:p>
        </w:tc>
      </w:tr>
      <w:tr w:rsidR="0019654F" w:rsidRPr="005E210A" w:rsidTr="00DE30D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2814AA" w:rsidRDefault="0019654F" w:rsidP="0019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4AA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проведении походов, экскурсий, занятий. </w:t>
            </w:r>
          </w:p>
          <w:p w:rsidR="0019654F" w:rsidRPr="0019654F" w:rsidRDefault="0019654F" w:rsidP="0019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4AA">
              <w:rPr>
                <w:rFonts w:ascii="Times New Roman" w:hAnsi="Times New Roman"/>
                <w:sz w:val="24"/>
                <w:szCs w:val="24"/>
              </w:rPr>
              <w:t>Первая помощь в походе. Личная гигиена туриста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физическая  подготовка</w:t>
            </w:r>
          </w:p>
        </w:tc>
      </w:tr>
    </w:tbl>
    <w:p w:rsidR="0019654F" w:rsidRDefault="0019654F" w:rsidP="00196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654F" w:rsidRPr="005839D2" w:rsidRDefault="0019654F" w:rsidP="0019654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839D2">
        <w:rPr>
          <w:rFonts w:ascii="Times New Roman" w:hAnsi="Times New Roman"/>
          <w:b/>
          <w:sz w:val="24"/>
          <w:szCs w:val="24"/>
          <w:u w:val="single"/>
        </w:rPr>
        <w:t xml:space="preserve"> 1.Техника безопасности при проведении походов, экскурсий, занятий. </w:t>
      </w:r>
    </w:p>
    <w:p w:rsidR="0019654F" w:rsidRPr="0019654F" w:rsidRDefault="0019654F" w:rsidP="0019654F">
      <w:pPr>
        <w:pStyle w:val="a6"/>
        <w:ind w:left="150" w:right="150"/>
        <w:rPr>
          <w:color w:val="000000"/>
        </w:rPr>
      </w:pPr>
      <w:r w:rsidRPr="0019654F">
        <w:rPr>
          <w:color w:val="000000"/>
        </w:rPr>
        <w:t>1. Соблюдение правил безопасности - первое и главное требование к участнику похода, экспедиции.</w:t>
      </w:r>
      <w:r w:rsidRPr="0019654F">
        <w:rPr>
          <w:color w:val="000000"/>
        </w:rPr>
        <w:br/>
        <w:t>Каждый участник </w:t>
      </w:r>
      <w:r w:rsidRPr="0019654F">
        <w:rPr>
          <w:b/>
          <w:bCs/>
          <w:color w:val="000000"/>
        </w:rPr>
        <w:t>ОБЯЗАН</w:t>
      </w:r>
      <w:r w:rsidRPr="0019654F">
        <w:rPr>
          <w:color w:val="000000"/>
        </w:rPr>
        <w:t> выполнять следующие правила безопасности:</w:t>
      </w:r>
      <w:r w:rsidRPr="0019654F">
        <w:rPr>
          <w:color w:val="000000"/>
        </w:rPr>
        <w:br/>
        <w:t>1. Точно и немедленно выполнять все распоряжения руководителя.</w:t>
      </w:r>
      <w:r w:rsidRPr="0019654F">
        <w:rPr>
          <w:color w:val="000000"/>
        </w:rPr>
        <w:br/>
        <w:t>2. Перед выходом на маршрут проверить исправность снаряжения. Выходить на маршрут строго в той форме и с тем снаряжением, которое указано руководителем.</w:t>
      </w:r>
      <w:r w:rsidRPr="0019654F">
        <w:rPr>
          <w:color w:val="000000"/>
        </w:rPr>
        <w:br/>
        <w:t>3. Топоры, пилы и другие колющие и режущие предметы упаковывать в чехлы и рюкзаки.</w:t>
      </w:r>
      <w:r w:rsidRPr="0019654F">
        <w:rPr>
          <w:color w:val="000000"/>
        </w:rPr>
        <w:br/>
        <w:t>4. Во время переезда по железной дороге:</w:t>
      </w:r>
    </w:p>
    <w:p w:rsidR="0019654F" w:rsidRPr="0019654F" w:rsidRDefault="0019654F" w:rsidP="0019654F">
      <w:pPr>
        <w:pStyle w:val="a6"/>
        <w:numPr>
          <w:ilvl w:val="0"/>
          <w:numId w:val="1"/>
        </w:numPr>
        <w:ind w:left="870" w:right="150"/>
        <w:rPr>
          <w:color w:val="000000"/>
        </w:rPr>
      </w:pPr>
      <w:r w:rsidRPr="0019654F">
        <w:rPr>
          <w:color w:val="000000"/>
        </w:rPr>
        <w:t>при приближении поезда не стоять у края платформы;</w:t>
      </w:r>
    </w:p>
    <w:p w:rsidR="0019654F" w:rsidRPr="0019654F" w:rsidRDefault="0019654F" w:rsidP="0019654F">
      <w:pPr>
        <w:pStyle w:val="a6"/>
        <w:numPr>
          <w:ilvl w:val="0"/>
          <w:numId w:val="1"/>
        </w:numPr>
        <w:ind w:left="870" w:right="150"/>
        <w:rPr>
          <w:color w:val="000000"/>
        </w:rPr>
      </w:pPr>
      <w:r w:rsidRPr="0019654F">
        <w:rPr>
          <w:color w:val="000000"/>
        </w:rPr>
        <w:t>на ходу поезда дверей не открывать, из вагона не высовываться, в тамбурах не стоять;</w:t>
      </w:r>
    </w:p>
    <w:p w:rsidR="0019654F" w:rsidRPr="0019654F" w:rsidRDefault="0019654F" w:rsidP="0019654F">
      <w:pPr>
        <w:pStyle w:val="a6"/>
        <w:numPr>
          <w:ilvl w:val="0"/>
          <w:numId w:val="1"/>
        </w:numPr>
        <w:ind w:left="870" w:right="150"/>
        <w:rPr>
          <w:color w:val="000000"/>
        </w:rPr>
      </w:pPr>
      <w:r w:rsidRPr="0019654F">
        <w:rPr>
          <w:color w:val="000000"/>
        </w:rPr>
        <w:t>выходить из вагона только с разрешения руководителя;</w:t>
      </w:r>
    </w:p>
    <w:p w:rsidR="0019654F" w:rsidRPr="0019654F" w:rsidRDefault="0019654F" w:rsidP="0019654F">
      <w:pPr>
        <w:pStyle w:val="a6"/>
        <w:numPr>
          <w:ilvl w:val="0"/>
          <w:numId w:val="1"/>
        </w:numPr>
        <w:ind w:left="870" w:right="150"/>
        <w:rPr>
          <w:color w:val="000000"/>
        </w:rPr>
      </w:pPr>
      <w:r w:rsidRPr="0019654F">
        <w:rPr>
          <w:color w:val="000000"/>
        </w:rPr>
        <w:t>садиться в поезд и выходить из него на платформу только при полной остановке поезда.</w:t>
      </w:r>
    </w:p>
    <w:p w:rsidR="0019654F" w:rsidRPr="0019654F" w:rsidRDefault="0019654F" w:rsidP="0019654F">
      <w:pPr>
        <w:pStyle w:val="a6"/>
        <w:ind w:left="150" w:right="150"/>
        <w:rPr>
          <w:color w:val="000000"/>
        </w:rPr>
      </w:pPr>
      <w:r w:rsidRPr="0019654F">
        <w:rPr>
          <w:color w:val="000000"/>
        </w:rPr>
        <w:t>5. Строго соблюдать правила дорожного движения:</w:t>
      </w:r>
    </w:p>
    <w:p w:rsidR="0019654F" w:rsidRPr="0019654F" w:rsidRDefault="0019654F" w:rsidP="0019654F">
      <w:pPr>
        <w:pStyle w:val="a6"/>
        <w:numPr>
          <w:ilvl w:val="0"/>
          <w:numId w:val="2"/>
        </w:numPr>
        <w:ind w:left="870" w:right="150"/>
        <w:rPr>
          <w:color w:val="000000"/>
        </w:rPr>
      </w:pPr>
      <w:r w:rsidRPr="0019654F">
        <w:rPr>
          <w:color w:val="000000"/>
        </w:rPr>
        <w:t>при движении вдоль дороги из строя не выходить;</w:t>
      </w:r>
    </w:p>
    <w:p w:rsidR="0019654F" w:rsidRPr="0019654F" w:rsidRDefault="0019654F" w:rsidP="0019654F">
      <w:pPr>
        <w:pStyle w:val="a6"/>
        <w:numPr>
          <w:ilvl w:val="0"/>
          <w:numId w:val="2"/>
        </w:numPr>
        <w:ind w:left="870" w:right="150"/>
        <w:rPr>
          <w:color w:val="000000"/>
        </w:rPr>
      </w:pPr>
      <w:r w:rsidRPr="0019654F">
        <w:rPr>
          <w:color w:val="000000"/>
        </w:rPr>
        <w:t>идти по левой стороне обочины навстречу движущемуся транспорту;</w:t>
      </w:r>
    </w:p>
    <w:p w:rsidR="0019654F" w:rsidRPr="0019654F" w:rsidRDefault="0019654F" w:rsidP="0019654F">
      <w:pPr>
        <w:pStyle w:val="a6"/>
        <w:numPr>
          <w:ilvl w:val="0"/>
          <w:numId w:val="2"/>
        </w:numPr>
        <w:ind w:left="870" w:right="150"/>
        <w:rPr>
          <w:color w:val="000000"/>
        </w:rPr>
      </w:pPr>
      <w:r w:rsidRPr="0019654F">
        <w:rPr>
          <w:color w:val="000000"/>
        </w:rPr>
        <w:t>при переходе дороги быть предельно внимательным, шоссе переходить шеренгой.</w:t>
      </w:r>
    </w:p>
    <w:p w:rsidR="0019654F" w:rsidRDefault="0019654F" w:rsidP="0019654F">
      <w:pPr>
        <w:pStyle w:val="a6"/>
        <w:ind w:left="150" w:right="150"/>
        <w:rPr>
          <w:color w:val="000000"/>
        </w:rPr>
      </w:pPr>
      <w:r w:rsidRPr="0019654F">
        <w:rPr>
          <w:color w:val="000000"/>
        </w:rPr>
        <w:t>6. При движении находиться в составе группы.</w:t>
      </w:r>
      <w:r w:rsidRPr="0019654F">
        <w:rPr>
          <w:color w:val="000000"/>
        </w:rPr>
        <w:br/>
        <w:t>7. О всякой замеченной опасности немедленно докладывать руководителю.</w:t>
      </w:r>
      <w:r w:rsidRPr="0019654F">
        <w:rPr>
          <w:color w:val="000000"/>
        </w:rPr>
        <w:br/>
        <w:t>8. При необходимости длительной остановки - замыкающий обязан остановить всю группу.</w:t>
      </w:r>
      <w:r w:rsidRPr="0019654F">
        <w:rPr>
          <w:color w:val="000000"/>
        </w:rPr>
        <w:br/>
        <w:t xml:space="preserve">9. Строго соблюдать правила страховки и </w:t>
      </w:r>
      <w:proofErr w:type="spellStart"/>
      <w:r w:rsidRPr="0019654F">
        <w:rPr>
          <w:color w:val="000000"/>
        </w:rPr>
        <w:t>самостраховки</w:t>
      </w:r>
      <w:proofErr w:type="spellEnd"/>
      <w:r w:rsidRPr="0019654F">
        <w:rPr>
          <w:color w:val="000000"/>
        </w:rPr>
        <w:t>.</w:t>
      </w:r>
      <w:r w:rsidRPr="0019654F">
        <w:rPr>
          <w:color w:val="000000"/>
        </w:rPr>
        <w:br/>
        <w:t>10. Потертости ног не допускать, о возникновении потертостей немедленно докладывать руководителю.</w:t>
      </w:r>
      <w:r w:rsidRPr="0019654F">
        <w:rPr>
          <w:color w:val="000000"/>
        </w:rPr>
        <w:br/>
        <w:t>11. О малейших признаках заболеваний немедленно докладывать руководителю.</w:t>
      </w:r>
      <w:r w:rsidRPr="0019654F">
        <w:rPr>
          <w:color w:val="000000"/>
        </w:rPr>
        <w:br/>
        <w:t>12. Строго соблюдать питьевой режим.</w:t>
      </w:r>
      <w:r w:rsidRPr="0019654F">
        <w:rPr>
          <w:color w:val="000000"/>
        </w:rPr>
        <w:br/>
        <w:t>13. Купаться можно только с разрешения руководителя, в указанном им месте и в его присутствии.</w:t>
      </w:r>
      <w:r w:rsidRPr="0019654F">
        <w:rPr>
          <w:color w:val="000000"/>
        </w:rPr>
        <w:br/>
        <w:t>14. Во время купания не нырять с мостков, лодок, обрывов, не купаться в сумерках и ночное время.</w:t>
      </w:r>
      <w:r w:rsidRPr="0019654F">
        <w:rPr>
          <w:color w:val="000000"/>
        </w:rPr>
        <w:br/>
        <w:t>15. Свечи и спички в палатке без разрешения руководителя не зажигать.</w:t>
      </w:r>
      <w:r w:rsidRPr="0019654F">
        <w:rPr>
          <w:color w:val="000000"/>
        </w:rPr>
        <w:br/>
        <w:t>16. Порубок живых деревьев не производить. При порубке сучьев под деревьями не стоять. Тяжелых бревен и камней по одному не переносить.</w:t>
      </w:r>
      <w:r w:rsidRPr="0019654F">
        <w:rPr>
          <w:color w:val="000000"/>
        </w:rPr>
        <w:br/>
      </w:r>
      <w:r w:rsidRPr="0019654F">
        <w:rPr>
          <w:color w:val="000000"/>
        </w:rPr>
        <w:lastRenderedPageBreak/>
        <w:t>17. На деревья без разрешения руководителя не залезать.</w:t>
      </w:r>
      <w:r w:rsidRPr="0019654F">
        <w:rPr>
          <w:color w:val="000000"/>
        </w:rPr>
        <w:br/>
        <w:t>18. На привалах за территорию лагеря без разрешения руководителя не уходить.</w:t>
      </w:r>
      <w:r w:rsidRPr="0019654F">
        <w:rPr>
          <w:color w:val="000000"/>
        </w:rPr>
        <w:br/>
        <w:t>19. В лесу горящих спичек не бросать, костров без присмотра не оставлять.</w:t>
      </w:r>
      <w:r w:rsidRPr="0019654F">
        <w:rPr>
          <w:color w:val="000000"/>
        </w:rPr>
        <w:br/>
        <w:t>20. Аккуратно обращаться с огнем и кипятком. Ведра с горячей водой и пищей ставить у самого костра или далеко от костра в специально отведенном месте.</w:t>
      </w:r>
      <w:r w:rsidRPr="0019654F">
        <w:rPr>
          <w:color w:val="000000"/>
        </w:rPr>
        <w:br/>
        <w:t>21. У костра дежурные должны иметь рукавицы, головной убор и одежду, полностью закрывающую тело.</w:t>
      </w:r>
      <w:r w:rsidRPr="0019654F">
        <w:rPr>
          <w:color w:val="000000"/>
        </w:rPr>
        <w:br/>
        <w:t>22. Если участник случайно остался один, он должен прекратить движение и спокойно ждать, пока его найдут. Самому поиски не предпринимать, тепло одеться и, по возможности, развести костер.</w:t>
      </w:r>
      <w:r w:rsidRPr="0019654F">
        <w:rPr>
          <w:color w:val="000000"/>
        </w:rPr>
        <w:br/>
        <w:t>23. В местах бывших военных действий боеприпасы и оружие не собирать.</w:t>
      </w:r>
      <w:r w:rsidRPr="0019654F">
        <w:rPr>
          <w:color w:val="000000"/>
        </w:rPr>
        <w:br/>
        <w:t>24. При обнаружении оружия и боеприпасов немедленно сообщить об этом ру</w:t>
      </w:r>
      <w:r w:rsidR="005839D2">
        <w:rPr>
          <w:color w:val="000000"/>
        </w:rPr>
        <w:t>к</w:t>
      </w:r>
      <w:r>
        <w:rPr>
          <w:color w:val="000000"/>
        </w:rPr>
        <w:t>оводителю.</w:t>
      </w:r>
    </w:p>
    <w:p w:rsidR="005839D2" w:rsidRPr="005839D2" w:rsidRDefault="005839D2" w:rsidP="0019654F">
      <w:pPr>
        <w:pStyle w:val="a6"/>
        <w:ind w:left="150" w:right="150"/>
        <w:rPr>
          <w:b/>
          <w:color w:val="000000"/>
          <w:u w:val="single"/>
        </w:rPr>
      </w:pPr>
      <w:r>
        <w:t xml:space="preserve">        </w:t>
      </w:r>
      <w:r w:rsidRPr="005839D2">
        <w:rPr>
          <w:b/>
          <w:u w:val="single"/>
        </w:rPr>
        <w:t xml:space="preserve"> 2.Первая помощь в походе. Личная гигиена туриста  </w:t>
      </w:r>
    </w:p>
    <w:p w:rsidR="005839D2" w:rsidRPr="005839D2" w:rsidRDefault="005839D2" w:rsidP="005839D2">
      <w:pPr>
        <w:spacing w:before="20" w:after="12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Основные приемы оказания первой доврачебной помощи</w:t>
      </w:r>
    </w:p>
    <w:p w:rsidR="005839D2" w:rsidRPr="005839D2" w:rsidRDefault="005839D2" w:rsidP="005839D2">
      <w:pPr>
        <w:spacing w:before="20" w:after="2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 </w:t>
      </w:r>
      <w:hyperlink r:id="rId6" w:tooltip="Как подготовиться к походу" w:history="1">
        <w:r w:rsidRPr="005839D2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походе</w:t>
        </w:r>
      </w:hyperlink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 случается всякое. Кто-то поранился, кто-то обжегся, кто-то простудился. Вот почему нужно уметь оказывать первую помощь. Если травма серьезная, то эту помощь нужно оказать до того, как на место происшествия приедет врач. Главное — не впадать в панику! Все действия должны быть обдуманными, быстрыми и спокойными.</w:t>
      </w:r>
    </w:p>
    <w:p w:rsidR="005839D2" w:rsidRPr="005839D2" w:rsidRDefault="005839D2" w:rsidP="005839D2">
      <w:pPr>
        <w:spacing w:before="20" w:after="12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Важно не путать первую помощь со скорой медицинской, первой медицинской и первой доврачебной помощью. Первая помощь в походе — это комплекс немедицинских мер, которые направлены на спасение жизни и выполняются любым человеком, находящимся рядом. Она осуществляется добровольно и длится до момента прибытия медиков или доставки в больницу. Если ресурсы и умения спасающего ограничены, то только сообщение о пострадавшем и вызов спасателей уже считается первой помощью.</w:t>
      </w:r>
    </w:p>
    <w:p w:rsidR="005839D2" w:rsidRPr="005839D2" w:rsidRDefault="005839D2" w:rsidP="005839D2">
      <w:pPr>
        <w:spacing w:before="20" w:after="120" w:line="240" w:lineRule="auto"/>
        <w:ind w:firstLine="709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Перечень мероприятий по оказанию первой помощи: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создание безопасных условий для пострадавшего;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определение сознания и дыхания;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восстановление проходимости дыхательных путей;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сердечно-лёгочная реанимация;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остановка кровотечений;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оказание первой помощи при черепно-мозговых травмах, ожогах и обморожениях;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иммобилизация;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вызов медицинской помощи или спасателей.</w:t>
      </w:r>
    </w:p>
    <w:p w:rsidR="005839D2" w:rsidRPr="005839D2" w:rsidRDefault="005839D2" w:rsidP="005839D2">
      <w:pPr>
        <w:spacing w:before="20" w:after="60" w:line="240" w:lineRule="auto"/>
        <w:ind w:left="714"/>
        <w:jc w:val="both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Состояния, при которых оказывается первая помощь: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отсутствие сознания;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остановка дыхания и кровообращения;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наружные кровотечения;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инородные тела верхних дыхательных путей;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травмы различных областей тела;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ожоги, эффекты воздействия высоких температур, теплового излучения;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отморожение и другие эффекты воздействия низких температур;</w:t>
      </w:r>
    </w:p>
    <w:p w:rsidR="005839D2" w:rsidRPr="005839D2" w:rsidRDefault="005839D2" w:rsidP="005839D2">
      <w:p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отравления.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Порядок оказания первой помощи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lastRenderedPageBreak/>
        <w:t>Первый шаг. Оценка обстановки и обеспечение безопасных условий для оказания первой помощи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из главных принципов спасательных работ звучит так: в процессе оказания первой помощи количество пострадавших не должно увеличиться. Внимательно </w:t>
      </w:r>
      <w:proofErr w:type="gramStart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оцените</w:t>
      </w:r>
      <w:proofErr w:type="gramEnd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 нет ли угрозы для спасающего. Например, риска обвала, схода второй лавины, взрыва, удара током. Золотое правило звучит сурово, но очень отрезвляюще: «один труп лучше, чем два». Если опасность все-таки присутствует, необходимо её устранить или максимально быстро забрать пострадавшего из зоны поражения, даже если придется грубо тащить его за ноги. Например, если у товарища от костра загорелась одежда, то вы в силах потушить огонь. Если пострадавший лежит в воде, его нужно эвакуировать оттуда.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Второй шаг. Первичный осмотр: сознание и дыхание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 первую очередь нужно определить наличие сознания и дыхания. Если сознание есть, то переходят к следующему этапу — подробному осмотру — поиску травм. Если нет сознания, то в первую очередь необходимо установить наличие дыхания, а не сердцебиения, как многие думают. В состоянии стресса спасающий может «нащупать» свой собственный пульс, в то время как у пострадавшего его может уже не быть. Поэтому верно устанавливать наличие дыхания. Для этого понадобится освободить грудную клетку от предметов и одежды ее скрывающих, открыть дыхательные пути, положив ладонь на лоб и два пальца на подбородок аккуратно запрокинуть голову, далее расположиться таким образом, чтобы слышать дыхание ухом, чувствовать щекой и видеть движение грудной клетки. Если дыхание есть — переводим пострадавшего в устойчивое боковое положение и начинаем вторичный осмотр.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Если нет сознания и дыхания — необходимо срочно приступать к сердечно-лёгочной реанимации. Важно правильно определить место и положение рук для массажа сердца, соблюдать правильный ритм и чередовать надавливания с осуществлением искусственного дыхания. Соблюдения правильности каждого алгоритма - единственный залог успеха.</w:t>
      </w:r>
    </w:p>
    <w:p w:rsidR="005839D2" w:rsidRPr="005839D2" w:rsidRDefault="005839D2" w:rsidP="005839D2">
      <w:pPr>
        <w:numPr>
          <w:ilvl w:val="0"/>
          <w:numId w:val="4"/>
        </w:numPr>
        <w:shd w:val="clear" w:color="auto" w:fill="FFFFFF"/>
        <w:spacing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руки в определенном положении устанавливаются на середину грудной клетки на два пальца выше мечевидного отростка;</w:t>
      </w:r>
    </w:p>
    <w:p w:rsidR="005839D2" w:rsidRPr="005839D2" w:rsidRDefault="005839D2" w:rsidP="005839D2">
      <w:pPr>
        <w:numPr>
          <w:ilvl w:val="0"/>
          <w:numId w:val="4"/>
        </w:numPr>
        <w:shd w:val="clear" w:color="auto" w:fill="FFFFFF"/>
        <w:spacing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массаж осуществляется с выпрямленными локтями, поскольку только так эту физически затратную манипуляцию можно делать продолжительное время;</w:t>
      </w:r>
    </w:p>
    <w:p w:rsidR="005839D2" w:rsidRPr="005839D2" w:rsidRDefault="005839D2" w:rsidP="005839D2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во время массажа грудная клетка должна продавливаться на 5-6 см, в противном случае можно сломать ребра или наоборот манипуляция не будет иметь эффекта;</w:t>
      </w:r>
    </w:p>
    <w:p w:rsidR="005839D2" w:rsidRPr="005839D2" w:rsidRDefault="005839D2" w:rsidP="005839D2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на каждый 30 нажатий на грудную клетку необходимо произвести два последовательных вдоха;</w:t>
      </w:r>
    </w:p>
    <w:p w:rsidR="005839D2" w:rsidRPr="005839D2" w:rsidRDefault="005839D2" w:rsidP="005839D2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для осуществления искусственной вентиляции легких в первую очередь необходимо удостовериться в отсутствии инородных предметов во рту. После этого необходимо запрокинуть голову, зажать нос и открыть рот. Плотно приложиться к губам и вдуть воздух так, чтобы грудная клетка пострадавшего поднималась.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После каждого цикла из тридцати нажатий и двух вдохов необходимо проверить наличие дыхания у пострадавшего по схеме, описанной выше.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Третий шаг. Вторичный осмотр и иммобилизация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установления наличия дыхания необходимо приступить к осмотру на предмет кровотечений и других травм. В этом случае стеснение и скромность не могут быть союзниками. Если есть явные признаки сильно кровотечения, то одежду в месте ранения необходимо моментально снять или срезать, чтобы осуществить экстренную помощь без потери драгоценных секунд. При сильном артериальном кровотечении у пострадавшего есть всего 10-15 секунд до наступления необратимых последствий. Даже если на первый взгляд кровотечение незаметно, нужно проверить все </w:t>
      </w:r>
      <w:proofErr w:type="gramStart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тело</w:t>
      </w:r>
      <w:proofErr w:type="gramEnd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 заглянув под одежду или засунув руку, после чего проверив наличие крови на ней. Жизненно необходимо 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проверить даже зоны неприкасаемости: пах, грудь, живот, подмышки. Эти манипуляции производятся, если у пострадавшего нет сознания. При его наличии сознания - опросить, получить разрешение на осмотр, проверить лично. Помните: скромность </w:t>
      </w:r>
      <w:proofErr w:type="gramStart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proofErr w:type="gramEnd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стоит кому-то жизни. Чтобы суметь остановить кровотечение необходимо этому научиться на практических занятиях, где обучают правильно накладывать давящую повязку, пользоваться жгутом и турникетом. 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Четвертый шаг. Позвать на помощь и вызвать спасателей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Если доступна мобильная или спутниковая связь, необходимо вызвать квалифицированную помощь. При вызове нужно чётко ответить на вопросы: где и когда произошло ЧП, что случилось, количество пострадавших и характер травм. </w:t>
      </w:r>
      <w:hyperlink r:id="rId7" w:history="1">
        <w:r w:rsidRPr="005839D2">
          <w:rPr>
            <w:rFonts w:ascii="Times New Roman" w:eastAsia="Times New Roman" w:hAnsi="Times New Roman"/>
            <w:sz w:val="24"/>
            <w:szCs w:val="24"/>
            <w:lang w:eastAsia="ru-RU"/>
          </w:rPr>
          <w:t>Умение определять точные координаты на смартфоне</w:t>
        </w:r>
      </w:hyperlink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 даже без наличия интернета облегчает работу спасателям и сокращает время поиска. GPS-навигаторы есть не всегда, а смартфон найдётся у большинства туристов.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Пятый шаг: Поддержание и контроль состояние пострадавшего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За состоянием пострадавшего круглосуточно необходимо следить до того момента, как прибудут спасатели. Даже если полчаса назад он был стабилен, все может измениться к худшему, ведь на глаз невозможно определить, например, наличие внутреннего кровотечения. Даже после успешно проведенной сердечно-легочной реанимации и возвращения сознания пострадавший может снова оказаться в критическом состоянии.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Основные приемы оказания первой помощи при различных повреждениях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Раны, мозоли: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Посадить или положить раненого.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Освободить его от одежды.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Осмотреть рану.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4. Если отмечается кровотечение: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 промыть рану перекисью водорода или чистой водой;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 кожу вокруг раны смазать йодом или спиртом;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 наложить на рану стерильную марлевую салфетку или сложенный бинт (главное — остановить кровотечение, при мозолях можно наложить бактерицидный лейкопластырь);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 перевязать рану стерильным бинтом.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Если в ране есть посторонний предмет (металл, стекло, дерево или другое), доставать его не надо, необходимо только наложить повязку и отправить пострадавшего в больницу. Боль, опухоль, покраснение около раны свидетельствуют о нагноении, и в этом случае тоже необходимо обратиться к врачу.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Растяжение. Первая помощь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При растяжении в районе сустава образуется небольшая опухоль. Боль несильная, движения в суставе происходят нормально.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Наложить тугую повязку, которая практически не даст двигаться суставу.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Можно приложить холод или специальную мазь.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Все же лучше показать больного врачу, так как можно перепутать растяжение с трещиной.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Вывихи. Первая помощь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При вывихе происходит резкая деформация в районе сустава. Возникает сильная боль, возрастающая при попытке движения.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Обездвижить конечность в районе вывиха, не меняя ее положение.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Доставить пострадавшего в больницу.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Ни в коем случае не пытаться вправлять вывих самостоятельно. Это должен делать только врач!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Переломы. Первая помощь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При переломе происходит деформация конечности, она принимает необычное положение. Человек не может самостоятельно двигаться или опираться на конечность.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 Обездвижить поврежденную конечность. Обязательно надо укрепить два ближайших сустава при помощи медицинской шины или подручных средств.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Дать пострадавшему выпить воду.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Если в месте перелома есть рана, которая доходит до кости, то такой перелом называется открытым. Открытый перелом очень опасен и требует срочного вмешательства врача. И в этом случае, прежде чем обездвижить конечность, надо наложить тугую повязку, для того чтобы остановить кровотечение.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Потеря сознания. Первая помощь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К обмороку могут привести: духота, перегревание, нервное или физическое перенапряжение, удар, а иногда серьезные болезни. Человек бледнеет, покрывается холодным потом, чувствует слабость в конечностях и теряет сознание.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Положить потерпевшего на спину, горизонтально, с немного поднятыми ногами.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Расстегнуть воротник или освободить от мешающей одежды.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Обеспечить доступ свежего воздуха.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4. Обтереть лицо, шею платком, смоченным холодной водой.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5. Перенести пострадавшего в прохладное место.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Ожоги. Первая помощь 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Ожоги бывают разной степени. Это может быть просто покраснение, а могут появиться водянистые пузырьки. Гораздо хуже, если кожа становится беловатого цвета, желто-коричневого, а то и вовсе чернеет, а </w:t>
      </w:r>
      <w:proofErr w:type="gramStart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proofErr w:type="gramEnd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пропадает чувствительность.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Необходимо быстро охладить участок поражения холодной водой и продолжать это делать в течение 15-30 минут.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Снять одежду, а лучше разрезать ее; если есть участки, где одежда прилипла к коже, обрезать ее по краям и оставить.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Сделать перевязку, но не тугую, только чтобы в рану не попала грязь.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4. Обездвижить поврежденную поверхность.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5. Дать выпить сладкого чая или подсоленной воды — как можно больше.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6. При сильном ожоге доставить в больницу.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Носовое кровотечение. Первая помощь при носовом кровотечении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Кровь из носа может пойти при ушибе носа или даже без видимых причин (из-за переутомления или слабости кровеносных сосудов).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Посадить потерпевшего.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Наклонить голову вперед.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3. Вставить пострадавшему в ноздри тампоны. 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4. Сжать ноздри с боков на 10 минут.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5. Положить на переносицу кусочек льда или мокрый носовой платок.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Если кровотечение не останавливается в течение 15 минут, нужно обратиться к врачу.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Травма глаза. Первая помощь при травме глаза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При ожоге глаза: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Промыть глаз большим количеством воды.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Наложить повязку.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Доставить пострадавшего в больницу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При других травмах глаза</w:t>
      </w:r>
      <w:r w:rsidRPr="005839D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(боли, слезоточивости, покраснении и распухании век):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Закапать в глаз специальные капли для глаз.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Наложить чистую повязку.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При ухудшении зрения отправить пострадавшего в больницу.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Укусы. Первая помощь при укусах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При укусах насекомых (ос, пауков, шершней, скорпионов) появляются опухоль и покраснение. Место укуса болит и чешется.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При укусах насекомых: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Вытащить жало.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Приложить что-то холодное, можно смоченную в уксусе салфетку.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Смазать противовоспалительной мазью.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При укусе змеи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 возникает боль в ране, появляется незначительная опухоль в районе укуса, опухоль укушенной конечности. Человек чувствует слабость, головную боль и боль в животе. Появляются одышка и рвота.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Доставить пострадавшего в больницу.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Если больница далеко, то уложить больного и не разрешать ему вставать, ходить, сидеть.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Давать больному больше пить.</w:t>
      </w:r>
    </w:p>
    <w:p w:rsidR="005839D2" w:rsidRPr="005839D2" w:rsidRDefault="005839D2" w:rsidP="005839D2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4. Позвать на помощь.</w:t>
      </w:r>
    </w:p>
    <w:p w:rsidR="005839D2" w:rsidRPr="005839D2" w:rsidRDefault="005839D2" w:rsidP="005839D2">
      <w:pPr>
        <w:shd w:val="clear" w:color="auto" w:fill="FFFFFF"/>
        <w:spacing w:after="24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 wp14:anchorId="20531A35" wp14:editId="2F211C93">
            <wp:simplePos x="0" y="0"/>
            <wp:positionH relativeFrom="margin">
              <wp:posOffset>-529590</wp:posOffset>
            </wp:positionH>
            <wp:positionV relativeFrom="paragraph">
              <wp:posOffset>833755</wp:posOffset>
            </wp:positionV>
            <wp:extent cx="6613525" cy="5245735"/>
            <wp:effectExtent l="0" t="0" r="0" b="0"/>
            <wp:wrapTight wrapText="bothSides">
              <wp:wrapPolygon edited="0">
                <wp:start x="0" y="0"/>
                <wp:lineTo x="0" y="21493"/>
                <wp:lineTo x="21527" y="21493"/>
                <wp:lineTo x="215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-16_Okazanie_pervoy_pomoschi_postadavshim_1200_kh_9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525" cy="524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9D2">
        <w:rPr>
          <w:rFonts w:ascii="Times New Roman" w:eastAsia="Times New Roman" w:hAnsi="Times New Roman"/>
          <w:bCs/>
          <w:sz w:val="24"/>
          <w:szCs w:val="24"/>
          <w:lang w:eastAsia="ru-RU"/>
        </w:rPr>
        <w:t>Самостоятельно транспортировать пострадавшего можно только в случае, когда доставить медицинских работников на место ЧП долго или вовсе невозможно. Самый простой вариант: взять две куртки, застегнуть молнию, ввернуть внутрь куртки рукава и продеть в них ветки или лыжные палки.</w:t>
      </w:r>
    </w:p>
    <w:p w:rsidR="0019654F" w:rsidRDefault="0019654F" w:rsidP="0019654F">
      <w:pPr>
        <w:rPr>
          <w:rFonts w:ascii="Times New Roman" w:hAnsi="Times New Roman"/>
          <w:sz w:val="24"/>
          <w:szCs w:val="24"/>
        </w:rPr>
      </w:pPr>
    </w:p>
    <w:p w:rsidR="005839D2" w:rsidRDefault="005839D2" w:rsidP="0019654F">
      <w:pPr>
        <w:rPr>
          <w:rFonts w:ascii="Times New Roman" w:hAnsi="Times New Roman"/>
          <w:sz w:val="24"/>
          <w:szCs w:val="24"/>
        </w:rPr>
      </w:pPr>
    </w:p>
    <w:p w:rsidR="005839D2" w:rsidRDefault="005839D2" w:rsidP="0019654F">
      <w:pPr>
        <w:rPr>
          <w:rFonts w:ascii="Times New Roman" w:hAnsi="Times New Roman"/>
          <w:sz w:val="24"/>
          <w:szCs w:val="24"/>
        </w:rPr>
      </w:pPr>
    </w:p>
    <w:p w:rsidR="005839D2" w:rsidRPr="0019654F" w:rsidRDefault="005839D2" w:rsidP="0019654F">
      <w:pPr>
        <w:rPr>
          <w:rFonts w:ascii="Times New Roman" w:hAnsi="Times New Roman"/>
          <w:sz w:val="24"/>
          <w:szCs w:val="24"/>
        </w:rPr>
      </w:pPr>
    </w:p>
    <w:p w:rsidR="0019654F" w:rsidRPr="005839D2" w:rsidRDefault="005839D2" w:rsidP="0019654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 xml:space="preserve">3. </w:t>
      </w:r>
      <w:r w:rsidR="0019654F" w:rsidRPr="0019654F">
        <w:rPr>
          <w:rFonts w:ascii="Times New Roman" w:eastAsia="Times New Roman" w:hAnsi="Times New Roman"/>
          <w:b/>
          <w:sz w:val="24"/>
          <w:szCs w:val="24"/>
          <w:u w:val="single"/>
        </w:rPr>
        <w:t>ОФП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1. Бег с высоким подниманием бедра – 2 минуты.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2. Подскоки на одной и двух ногах – 2 минуты.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3. Приседание на одной ноге – упражнение «пистолет» - по 10 раз на каждую ногу.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9654F">
        <w:rPr>
          <w:rFonts w:ascii="Times New Roman" w:eastAsia="Times New Roman" w:hAnsi="Times New Roman"/>
          <w:b/>
          <w:sz w:val="24"/>
          <w:szCs w:val="24"/>
          <w:u w:val="single"/>
        </w:rPr>
        <w:t>Упражнения для развития силы рук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1. Подтягивание на перекладине. Мальчики -10 раз, девочки – 5 раз.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2. Сгибание и разгибание рук в упоре лежа. Мальчики – 30 раз, девочки – 20 раз.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3. Ходьба на руках из упора лежа, ноги поддерживает партнер –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упражнение «тачка» (по возможности)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proofErr w:type="spellStart"/>
      <w:r w:rsidRPr="0019654F">
        <w:rPr>
          <w:rFonts w:ascii="Times New Roman" w:eastAsia="Times New Roman" w:hAnsi="Times New Roman"/>
          <w:b/>
          <w:sz w:val="24"/>
          <w:szCs w:val="24"/>
        </w:rPr>
        <w:t>Скрестные</w:t>
      </w:r>
      <w:proofErr w:type="spellEnd"/>
      <w:r w:rsidRPr="0019654F">
        <w:rPr>
          <w:rFonts w:ascii="Times New Roman" w:eastAsia="Times New Roman" w:hAnsi="Times New Roman"/>
          <w:b/>
          <w:sz w:val="24"/>
          <w:szCs w:val="24"/>
        </w:rPr>
        <w:t xml:space="preserve"> движения рук впереди с грузом и без него- 10 раз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9654F">
        <w:rPr>
          <w:rFonts w:ascii="Times New Roman" w:eastAsia="Times New Roman" w:hAnsi="Times New Roman"/>
          <w:b/>
          <w:sz w:val="24"/>
          <w:szCs w:val="24"/>
          <w:u w:val="single"/>
        </w:rPr>
        <w:t>Упражнения для развития силы туловища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 xml:space="preserve">1. Сгибание и разгибание туловища из исходного </w:t>
      </w:r>
      <w:proofErr w:type="gramStart"/>
      <w:r w:rsidRPr="0019654F">
        <w:rPr>
          <w:rFonts w:ascii="Times New Roman" w:eastAsia="Times New Roman" w:hAnsi="Times New Roman"/>
          <w:b/>
          <w:sz w:val="24"/>
          <w:szCs w:val="24"/>
        </w:rPr>
        <w:t>положения</w:t>
      </w:r>
      <w:proofErr w:type="gramEnd"/>
      <w:r w:rsidRPr="0019654F">
        <w:rPr>
          <w:rFonts w:ascii="Times New Roman" w:eastAsia="Times New Roman" w:hAnsi="Times New Roman"/>
          <w:b/>
          <w:sz w:val="24"/>
          <w:szCs w:val="24"/>
        </w:rPr>
        <w:t xml:space="preserve"> лежа на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спине, ноги закреплены – 20 раз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2. Повороты в стороны с грузом на плечах – по 5 раз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 xml:space="preserve">3. Из виса подъем ног до угла и опускание- 5 раз 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4. Рывки и толчки гири.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9654F">
        <w:rPr>
          <w:rFonts w:ascii="Times New Roman" w:eastAsia="Times New Roman" w:hAnsi="Times New Roman"/>
          <w:b/>
          <w:sz w:val="24"/>
          <w:szCs w:val="24"/>
          <w:u w:val="single"/>
        </w:rPr>
        <w:t>Прыжки со скакалкой - 100 раз</w:t>
      </w:r>
    </w:p>
    <w:p w:rsidR="0019654F" w:rsidRPr="0019654F" w:rsidRDefault="0019654F" w:rsidP="0019654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19654F" w:rsidRPr="0019654F" w:rsidRDefault="0019654F" w:rsidP="0019654F">
      <w:pPr>
        <w:spacing w:after="0" w:line="256" w:lineRule="auto"/>
        <w:rPr>
          <w:sz w:val="24"/>
          <w:szCs w:val="24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1" w:name="page1"/>
      <w:bookmarkEnd w:id="1"/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Default="0019654F" w:rsidP="0019654F"/>
    <w:sectPr w:rsidR="0019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5EE"/>
    <w:multiLevelType w:val="multilevel"/>
    <w:tmpl w:val="4364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C45472"/>
    <w:multiLevelType w:val="hybridMultilevel"/>
    <w:tmpl w:val="A7864A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A60ABA"/>
    <w:multiLevelType w:val="multilevel"/>
    <w:tmpl w:val="869E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17335"/>
    <w:multiLevelType w:val="multilevel"/>
    <w:tmpl w:val="14A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D09DD"/>
    <w:multiLevelType w:val="multilevel"/>
    <w:tmpl w:val="303A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4D"/>
    <w:rsid w:val="000553C9"/>
    <w:rsid w:val="0019654F"/>
    <w:rsid w:val="0029734D"/>
    <w:rsid w:val="0035017A"/>
    <w:rsid w:val="003772D5"/>
    <w:rsid w:val="005839D2"/>
    <w:rsid w:val="008B3485"/>
    <w:rsid w:val="00B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4F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B34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B34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B34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B348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4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B34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34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B348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8B34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B34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8B3485"/>
    <w:rPr>
      <w:i/>
      <w:iCs/>
    </w:rPr>
  </w:style>
  <w:style w:type="paragraph" w:styleId="a6">
    <w:name w:val="Normal (Web)"/>
    <w:basedOn w:val="a"/>
    <w:uiPriority w:val="99"/>
    <w:semiHidden/>
    <w:unhideWhenUsed/>
    <w:rsid w:val="00196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4F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B34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B34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B34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B348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4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B34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34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B348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8B34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B34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8B3485"/>
    <w:rPr>
      <w:i/>
      <w:iCs/>
    </w:rPr>
  </w:style>
  <w:style w:type="paragraph" w:styleId="a6">
    <w:name w:val="Normal (Web)"/>
    <w:basedOn w:val="a"/>
    <w:uiPriority w:val="99"/>
    <w:semiHidden/>
    <w:unhideWhenUsed/>
    <w:rsid w:val="00196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9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2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46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1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14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6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40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23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75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33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886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52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85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183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48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329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222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590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71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156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99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902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42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409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0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2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43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5105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6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splav.ru/library/sovety/kak-ne-zabluditsya-v-le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-kopilka.ru/letnii-otdyh/pohod-kak-podgotovitsja-k-pohodu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2025-10-02T09:33:00Z</dcterms:created>
  <dcterms:modified xsi:type="dcterms:W3CDTF">2025-10-02T11:36:00Z</dcterms:modified>
</cp:coreProperties>
</file>